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683" w:rsidRDefault="00F52683" w:rsidP="00F52683">
      <w:pPr>
        <w:rPr>
          <w:rtl/>
          <w:lang w:bidi="ar-EG"/>
        </w:rPr>
      </w:pPr>
    </w:p>
    <w:p w:rsidR="00F52683" w:rsidRDefault="00F52683" w:rsidP="00F52683">
      <w:pPr>
        <w:rPr>
          <w:rtl/>
          <w:lang w:bidi="ar-EG"/>
        </w:rPr>
      </w:pPr>
    </w:p>
    <w:p w:rsidR="00F52683" w:rsidRDefault="00F52683" w:rsidP="00F52683">
      <w:pPr>
        <w:rPr>
          <w:rtl/>
          <w:lang w:bidi="ar-EG"/>
        </w:rPr>
      </w:pPr>
    </w:p>
    <w:p w:rsidR="00F52683" w:rsidRDefault="00F52683" w:rsidP="00F52683">
      <w:pPr>
        <w:rPr>
          <w:rtl/>
          <w:lang w:bidi="ar-EG"/>
        </w:rPr>
      </w:pPr>
    </w:p>
    <w:p w:rsidR="00F52683" w:rsidRDefault="00F52683" w:rsidP="00F52683">
      <w:pPr>
        <w:rPr>
          <w:lang w:bidi="ar-EG"/>
        </w:rPr>
      </w:pPr>
      <w:r>
        <w:rPr>
          <w:rFonts w:hint="cs"/>
          <w:rtl/>
          <w:lang w:bidi="ar-EG"/>
        </w:rPr>
        <w:t>استمارة بى بى رقم 27</w:t>
      </w:r>
    </w:p>
    <w:p w:rsidR="00F52683" w:rsidRDefault="00F52683" w:rsidP="00F52683">
      <w:pPr>
        <w:rPr>
          <w:rtl/>
          <w:lang w:bidi="ar-EG"/>
        </w:rPr>
      </w:pPr>
      <w:r>
        <w:rPr>
          <w:rFonts w:hint="cs"/>
          <w:rtl/>
          <w:lang w:bidi="ar-EG"/>
        </w:rPr>
        <w:t>رقم استمارة بنغلاديش 5356</w:t>
      </w:r>
    </w:p>
    <w:p w:rsidR="00F52683" w:rsidRDefault="00F52683" w:rsidP="00F52683">
      <w:pPr>
        <w:rPr>
          <w:rtl/>
          <w:lang w:bidi="ar-EG"/>
        </w:rPr>
      </w:pPr>
      <w:r>
        <w:rPr>
          <w:rtl/>
          <w:lang w:bidi="ar-EG"/>
        </w:rPr>
        <w:tab/>
      </w:r>
      <w:r>
        <w:rPr>
          <w:rFonts w:hint="cs"/>
          <w:rtl/>
          <w:lang w:bidi="ar-EG"/>
        </w:rPr>
        <w:tab/>
      </w:r>
      <w:r>
        <w:rPr>
          <w:rtl/>
          <w:lang w:bidi="ar-EG"/>
        </w:rPr>
        <w:tab/>
      </w:r>
      <w:r>
        <w:rPr>
          <w:rFonts w:hint="cs"/>
          <w:rtl/>
          <w:lang w:bidi="ar-EG"/>
        </w:rPr>
        <w:tab/>
      </w:r>
      <w:r>
        <w:rPr>
          <w:rtl/>
          <w:lang w:bidi="ar-EG"/>
        </w:rPr>
        <w:tab/>
      </w:r>
      <w:r>
        <w:rPr>
          <w:rFonts w:hint="cs"/>
          <w:rtl/>
          <w:lang w:bidi="ar-EG"/>
        </w:rPr>
        <w:tab/>
      </w:r>
      <w:r>
        <w:rPr>
          <w:rtl/>
          <w:lang w:bidi="ar-EG"/>
        </w:rPr>
        <w:tab/>
      </w:r>
      <w:r>
        <w:rPr>
          <w:rFonts w:hint="cs"/>
          <w:rtl/>
          <w:lang w:bidi="ar-EG"/>
        </w:rPr>
        <w:tab/>
      </w:r>
      <w:r>
        <w:rPr>
          <w:rtl/>
          <w:lang w:bidi="ar-EG"/>
        </w:rPr>
        <w:tab/>
      </w:r>
      <w:r>
        <w:rPr>
          <w:rFonts w:hint="cs"/>
          <w:rtl/>
          <w:lang w:bidi="ar-EG"/>
        </w:rPr>
        <w:tab/>
        <w:t>0018549</w:t>
      </w:r>
    </w:p>
    <w:p w:rsidR="00F52683" w:rsidRDefault="00F52683" w:rsidP="00F52683">
      <w:pPr>
        <w:jc w:val="center"/>
        <w:rPr>
          <w:rtl/>
          <w:lang w:bidi="ar-EG"/>
        </w:rPr>
      </w:pPr>
      <w:r>
        <w:rPr>
          <w:rFonts w:hint="cs"/>
          <w:rtl/>
          <w:lang w:bidi="ar-EG"/>
        </w:rPr>
        <w:t>بيانات المعلومات المبدئية</w:t>
      </w:r>
    </w:p>
    <w:p w:rsidR="00F52683" w:rsidRDefault="00F52683" w:rsidP="00F52683">
      <w:pPr>
        <w:jc w:val="center"/>
        <w:rPr>
          <w:rtl/>
          <w:lang w:bidi="ar-EG"/>
        </w:rPr>
      </w:pPr>
      <w:r>
        <w:rPr>
          <w:rFonts w:hint="cs"/>
          <w:rtl/>
          <w:lang w:bidi="ar-EG"/>
        </w:rPr>
        <w:t>رقم المراقبة 243</w:t>
      </w:r>
    </w:p>
    <w:p w:rsidR="00F52683" w:rsidRDefault="00F52683" w:rsidP="00F52683">
      <w:pPr>
        <w:jc w:val="center"/>
        <w:rPr>
          <w:rFonts w:ascii="Traditional Arabic" w:hAnsi="Traditional Arabic" w:cs="Traditional Arabic"/>
          <w:b/>
          <w:bCs/>
          <w:sz w:val="30"/>
          <w:szCs w:val="30"/>
          <w:rtl/>
          <w:lang w:bidi="ar-EG"/>
        </w:rPr>
      </w:pPr>
      <w:r>
        <w:rPr>
          <w:rFonts w:ascii="Traditional Arabic" w:hAnsi="Traditional Arabic" w:cs="Traditional Arabic"/>
          <w:b/>
          <w:bCs/>
          <w:sz w:val="30"/>
          <w:szCs w:val="30"/>
          <w:rtl/>
          <w:lang w:bidi="ar-EG"/>
        </w:rPr>
        <w:t>المعلومات المبدئية متعلقة بالجرائم المعتبرة حسب مادة 154 للقانون الجزائى المقدمة فى مخفر الشرطة</w:t>
      </w:r>
    </w:p>
    <w:p w:rsidR="00F52683" w:rsidRDefault="00F52683" w:rsidP="00F52683">
      <w:pPr>
        <w:rPr>
          <w:sz w:val="22"/>
          <w:szCs w:val="22"/>
          <w:rtl/>
          <w:lang w:bidi="ar-EG"/>
        </w:rPr>
      </w:pPr>
    </w:p>
    <w:p w:rsidR="00F52683" w:rsidRDefault="00F52683" w:rsidP="00F52683">
      <w:pPr>
        <w:rPr>
          <w:rFonts w:ascii="Traditional Arabic" w:hAnsi="Traditional Arabic" w:cs="Traditional Arabic"/>
          <w:sz w:val="22"/>
          <w:szCs w:val="22"/>
          <w:rtl/>
          <w:lang w:bidi="ar-EG"/>
        </w:rPr>
      </w:pPr>
      <w:r>
        <w:rPr>
          <w:rFonts w:ascii="Traditional Arabic" w:hAnsi="Traditional Arabic" w:cs="Traditional Arabic"/>
          <w:sz w:val="22"/>
          <w:szCs w:val="22"/>
          <w:rtl/>
          <w:lang w:bidi="ar-EG"/>
        </w:rPr>
        <w:t xml:space="preserve">شبه المحافظة: </w:t>
      </w:r>
      <w:r>
        <w:rPr>
          <w:rFonts w:ascii="Traditional Arabic" w:hAnsi="Traditional Arabic" w:cs="Traditional Arabic" w:hint="cs"/>
          <w:sz w:val="22"/>
          <w:szCs w:val="22"/>
          <w:rtl/>
          <w:lang w:bidi="ar-EG"/>
        </w:rPr>
        <w:t xml:space="preserve">ميربور </w:t>
      </w:r>
    </w:p>
    <w:p w:rsidR="00F52683" w:rsidRDefault="00F52683" w:rsidP="00F52683">
      <w:pPr>
        <w:rPr>
          <w:rFonts w:ascii="Traditional Arabic" w:hAnsi="Traditional Arabic" w:cs="Traditional Arabic"/>
          <w:sz w:val="22"/>
          <w:szCs w:val="22"/>
          <w:rtl/>
          <w:lang w:bidi="ar-EG"/>
        </w:rPr>
      </w:pPr>
      <w:r>
        <w:rPr>
          <w:rFonts w:ascii="Traditional Arabic" w:hAnsi="Traditional Arabic" w:cs="Traditional Arabic"/>
          <w:sz w:val="22"/>
          <w:szCs w:val="22"/>
          <w:rtl/>
          <w:lang w:bidi="ar-EG"/>
        </w:rPr>
        <w:t xml:space="preserve">الرقم: </w:t>
      </w:r>
      <w:r>
        <w:rPr>
          <w:rFonts w:ascii="Traditional Arabic" w:hAnsi="Traditional Arabic" w:cs="Traditional Arabic" w:hint="cs"/>
          <w:sz w:val="22"/>
          <w:szCs w:val="22"/>
          <w:rtl/>
          <w:lang w:bidi="ar-EG"/>
        </w:rPr>
        <w:t>76</w:t>
      </w:r>
    </w:p>
    <w:p w:rsidR="00F52683" w:rsidRDefault="00F52683" w:rsidP="00F52683">
      <w:pPr>
        <w:jc w:val="center"/>
        <w:rPr>
          <w:rFonts w:ascii="Traditional Arabic" w:hAnsi="Traditional Arabic" w:cs="Traditional Arabic"/>
          <w:sz w:val="26"/>
          <w:szCs w:val="26"/>
          <w:rtl/>
          <w:lang w:bidi="ar-EG"/>
        </w:rPr>
      </w:pPr>
      <w:r>
        <w:rPr>
          <w:rFonts w:ascii="Traditional Arabic" w:hAnsi="Traditional Arabic" w:cs="Traditional Arabic" w:hint="cs"/>
          <w:sz w:val="22"/>
          <w:szCs w:val="22"/>
          <w:rtl/>
          <w:lang w:bidi="ar-EG"/>
        </w:rPr>
        <w:t xml:space="preserve">المحافظة: داكا </w:t>
      </w:r>
      <w:r>
        <w:rPr>
          <w:rFonts w:ascii="Traditional Arabic" w:hAnsi="Traditional Arabic" w:cs="Traditional Arabic"/>
          <w:sz w:val="22"/>
          <w:szCs w:val="22"/>
          <w:rtl/>
          <w:lang w:bidi="ar-EG"/>
        </w:rPr>
        <w:t xml:space="preserve">موعد الحادثة: </w:t>
      </w:r>
      <w:r>
        <w:rPr>
          <w:rFonts w:ascii="Traditional Arabic" w:hAnsi="Traditional Arabic" w:cs="Traditional Arabic" w:hint="cs"/>
          <w:sz w:val="22"/>
          <w:szCs w:val="22"/>
          <w:rtl/>
          <w:lang w:bidi="ar-EG"/>
        </w:rPr>
        <w:t>25/08/2001</w:t>
      </w:r>
      <w:r>
        <w:rPr>
          <w:rFonts w:ascii="Traditional Arabic" w:hAnsi="Traditional Arabic" w:cs="Traditional Arabic"/>
          <w:sz w:val="22"/>
          <w:szCs w:val="22"/>
          <w:rtl/>
          <w:lang w:bidi="ar-EG"/>
        </w:rPr>
        <w:t xml:space="preserve"> فى </w:t>
      </w:r>
      <w:r>
        <w:rPr>
          <w:rFonts w:ascii="Traditional Arabic" w:hAnsi="Traditional Arabic" w:cs="Traditional Arabic" w:hint="cs"/>
          <w:sz w:val="22"/>
          <w:szCs w:val="22"/>
          <w:rtl/>
          <w:lang w:bidi="ar-EG"/>
        </w:rPr>
        <w:t>09.00</w:t>
      </w:r>
    </w:p>
    <w:tbl>
      <w:tblPr>
        <w:bidiVisual/>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0"/>
        <w:gridCol w:w="6161"/>
        <w:gridCol w:w="1973"/>
      </w:tblGrid>
      <w:tr w:rsidR="00F52683" w:rsidTr="00511D65">
        <w:tc>
          <w:tcPr>
            <w:tcW w:w="1540"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rtl/>
                <w:lang w:bidi="ar-EG"/>
              </w:rPr>
              <w:t>تاريخ و وقت التقديم</w:t>
            </w:r>
          </w:p>
        </w:tc>
        <w:tc>
          <w:tcPr>
            <w:tcW w:w="6161"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rtl/>
                <w:lang w:bidi="ar-EG"/>
              </w:rPr>
              <w:t>مكان وبعد وجهة و رقم المنطقة تحت المسئولية</w:t>
            </w:r>
          </w:p>
        </w:tc>
        <w:tc>
          <w:tcPr>
            <w:tcW w:w="1973"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rtl/>
                <w:lang w:bidi="ar-EG"/>
              </w:rPr>
              <w:t>تاريخ الارسال من المخفر</w:t>
            </w:r>
          </w:p>
        </w:tc>
      </w:tr>
      <w:tr w:rsidR="00F52683" w:rsidTr="00511D65">
        <w:tc>
          <w:tcPr>
            <w:tcW w:w="1540" w:type="dxa"/>
            <w:tcBorders>
              <w:top w:val="single" w:sz="4" w:space="0" w:color="auto"/>
              <w:left w:val="single" w:sz="4" w:space="0" w:color="auto"/>
              <w:bottom w:val="single" w:sz="4" w:space="0" w:color="auto"/>
              <w:right w:val="single" w:sz="4" w:space="0" w:color="auto"/>
            </w:tcBorders>
            <w:hideMark/>
          </w:tcPr>
          <w:p w:rsidR="00F52683" w:rsidRDefault="00F52683" w:rsidP="00F52683">
            <w:pPr>
              <w:jc w:val="center"/>
              <w:rPr>
                <w:rFonts w:ascii="Traditional Arabic" w:hAnsi="Traditional Arabic" w:cs="Traditional Arabic"/>
                <w:lang w:bidi="ar-EG"/>
              </w:rPr>
            </w:pPr>
            <w:r>
              <w:rPr>
                <w:rFonts w:ascii="Traditional Arabic" w:hAnsi="Traditional Arabic" w:cs="Traditional Arabic" w:hint="cs"/>
                <w:sz w:val="22"/>
                <w:szCs w:val="22"/>
                <w:rtl/>
                <w:lang w:bidi="ar-EG"/>
              </w:rPr>
              <w:t>25/08/2001</w:t>
            </w:r>
            <w:r>
              <w:rPr>
                <w:rFonts w:ascii="Traditional Arabic" w:hAnsi="Traditional Arabic" w:cs="Traditional Arabic"/>
                <w:sz w:val="22"/>
                <w:szCs w:val="22"/>
                <w:rtl/>
                <w:lang w:bidi="ar-EG"/>
              </w:rPr>
              <w:t xml:space="preserve"> فى الساعة </w:t>
            </w:r>
            <w:r>
              <w:rPr>
                <w:rFonts w:ascii="Traditional Arabic" w:hAnsi="Traditional Arabic" w:cs="Traditional Arabic" w:hint="cs"/>
                <w:sz w:val="22"/>
                <w:szCs w:val="22"/>
                <w:rtl/>
                <w:lang w:bidi="ar-EG"/>
              </w:rPr>
              <w:t>05.21</w:t>
            </w:r>
            <w:r>
              <w:rPr>
                <w:rFonts w:ascii="Traditional Arabic" w:hAnsi="Traditional Arabic" w:cs="Traditional Arabic"/>
                <w:sz w:val="22"/>
                <w:szCs w:val="22"/>
                <w:rtl/>
                <w:lang w:bidi="ar-EG"/>
              </w:rPr>
              <w:t xml:space="preserve"> </w:t>
            </w:r>
          </w:p>
        </w:tc>
        <w:tc>
          <w:tcPr>
            <w:tcW w:w="6161" w:type="dxa"/>
            <w:tcBorders>
              <w:top w:val="single" w:sz="4" w:space="0" w:color="auto"/>
              <w:left w:val="single" w:sz="4" w:space="0" w:color="auto"/>
              <w:bottom w:val="single" w:sz="4" w:space="0" w:color="auto"/>
              <w:right w:val="single" w:sz="4" w:space="0" w:color="auto"/>
            </w:tcBorders>
            <w:hideMark/>
          </w:tcPr>
          <w:p w:rsidR="00F52683" w:rsidRDefault="00F52683" w:rsidP="00F52683">
            <w:pPr>
              <w:jc w:val="center"/>
              <w:rPr>
                <w:rFonts w:ascii="Traditional Arabic" w:hAnsi="Traditional Arabic" w:cs="Traditional Arabic"/>
                <w:lang w:bidi="ar-EG"/>
              </w:rPr>
            </w:pPr>
            <w:r>
              <w:rPr>
                <w:rFonts w:ascii="Traditional Arabic" w:hAnsi="Traditional Arabic" w:cs="Traditional Arabic" w:hint="cs"/>
                <w:sz w:val="22"/>
                <w:szCs w:val="22"/>
                <w:rtl/>
                <w:lang w:bidi="ar-EG"/>
              </w:rPr>
              <w:t xml:space="preserve">321 احمد نغور بايكبارا </w:t>
            </w:r>
            <w:r w:rsidRPr="00F52683">
              <w:rPr>
                <w:rFonts w:ascii="Traditional Arabic" w:hAnsi="Traditional Arabic" w:cs="Traditional Arabic"/>
                <w:sz w:val="22"/>
                <w:szCs w:val="22"/>
                <w:rtl/>
                <w:lang w:bidi="ar-EG"/>
              </w:rPr>
              <w:t xml:space="preserve">حوالي 02.50 كم من الجانب الجنوبي من فرقة شرطة </w:t>
            </w:r>
            <w:r>
              <w:rPr>
                <w:rFonts w:ascii="Traditional Arabic" w:hAnsi="Traditional Arabic" w:cs="Traditional Arabic" w:hint="cs"/>
                <w:sz w:val="22"/>
                <w:szCs w:val="22"/>
                <w:rtl/>
                <w:lang w:bidi="ar-EG"/>
              </w:rPr>
              <w:t>غابتولي</w:t>
            </w:r>
            <w:r w:rsidRPr="00F52683">
              <w:rPr>
                <w:rFonts w:ascii="Traditional Arabic" w:hAnsi="Traditional Arabic" w:cs="Traditional Arabic"/>
                <w:sz w:val="22"/>
                <w:szCs w:val="22"/>
                <w:rtl/>
                <w:lang w:bidi="ar-EG"/>
              </w:rPr>
              <w:t xml:space="preserve"> ، بت رقم </w:t>
            </w:r>
            <w:r w:rsidRPr="00F52683">
              <w:rPr>
                <w:rFonts w:ascii="Traditional Arabic" w:hAnsi="Traditional Arabic" w:cs="Traditional Arabic"/>
                <w:sz w:val="22"/>
                <w:szCs w:val="22"/>
                <w:lang w:bidi="ar-EG"/>
              </w:rPr>
              <w:t>II</w:t>
            </w:r>
          </w:p>
        </w:tc>
        <w:tc>
          <w:tcPr>
            <w:tcW w:w="1973"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hint="cs"/>
                <w:sz w:val="22"/>
                <w:szCs w:val="22"/>
                <w:rtl/>
                <w:lang w:bidi="ar-EG"/>
              </w:rPr>
              <w:t>26/08/2001م</w:t>
            </w:r>
          </w:p>
        </w:tc>
      </w:tr>
    </w:tbl>
    <w:p w:rsidR="00F52683" w:rsidRDefault="00F52683" w:rsidP="00F52683">
      <w:pPr>
        <w:rPr>
          <w:rFonts w:ascii="Traditional Arabic" w:hAnsi="Traditional Arabic" w:cs="Traditional Arabic"/>
          <w:sz w:val="22"/>
          <w:szCs w:val="22"/>
          <w:rtl/>
          <w:lang w:bidi="ar-EG"/>
        </w:rPr>
      </w:pPr>
      <w:r>
        <w:rPr>
          <w:rFonts w:ascii="Traditional Arabic" w:hAnsi="Traditional Arabic" w:cs="Traditional Arabic"/>
          <w:sz w:val="22"/>
          <w:szCs w:val="22"/>
          <w:rtl/>
          <w:lang w:bidi="ar-EG"/>
        </w:rPr>
        <w:t xml:space="preserve">علما بأن المعلومات المبدئية لابد أن يكون مضافة بتوقيع المخبر أو بالبصمة والتصديق بالموظف الكاتب. </w:t>
      </w:r>
    </w:p>
    <w:p w:rsidR="00F52683" w:rsidRDefault="00F52683" w:rsidP="00F52683">
      <w:pPr>
        <w:rPr>
          <w:rFonts w:ascii="Traditional Arabic" w:hAnsi="Traditional Arabic" w:cs="Traditional Arabic"/>
          <w:b/>
          <w:bCs/>
          <w:sz w:val="30"/>
          <w:szCs w:val="30"/>
          <w:rtl/>
          <w:lang w:bidi="ar-EG"/>
        </w:rPr>
      </w:pPr>
    </w:p>
    <w:tbl>
      <w:tblPr>
        <w:bidiVisual/>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8"/>
        <w:gridCol w:w="1848"/>
        <w:gridCol w:w="1848"/>
        <w:gridCol w:w="1849"/>
        <w:gridCol w:w="2281"/>
      </w:tblGrid>
      <w:tr w:rsidR="00F52683" w:rsidTr="00511D65">
        <w:tc>
          <w:tcPr>
            <w:tcW w:w="1848"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sz w:val="22"/>
                <w:szCs w:val="22"/>
                <w:rtl/>
                <w:lang w:bidi="ar-EG"/>
              </w:rPr>
              <w:t>اسم المخبر ومقدم الشكوى والعنوان</w:t>
            </w:r>
          </w:p>
        </w:tc>
        <w:tc>
          <w:tcPr>
            <w:tcW w:w="1848"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sz w:val="22"/>
                <w:szCs w:val="22"/>
                <w:rtl/>
                <w:lang w:bidi="ar-EG"/>
              </w:rPr>
              <w:t>اسم المشكو ضده والعنوان</w:t>
            </w:r>
          </w:p>
        </w:tc>
        <w:tc>
          <w:tcPr>
            <w:tcW w:w="1848"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sz w:val="22"/>
                <w:szCs w:val="22"/>
                <w:rtl/>
                <w:lang w:bidi="ar-EG"/>
              </w:rPr>
              <w:t>الجرائم مع ذكر المادة وبيانات مؤجزة للاموال المغصوبة</w:t>
            </w:r>
          </w:p>
        </w:tc>
        <w:tc>
          <w:tcPr>
            <w:tcW w:w="1849"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sz w:val="22"/>
                <w:szCs w:val="22"/>
                <w:rtl/>
                <w:lang w:bidi="ar-EG"/>
              </w:rPr>
              <w:t>الافعال المتعلقة بالتفتيش وسبب تأخير كتابة المعلومات</w:t>
            </w:r>
          </w:p>
        </w:tc>
        <w:tc>
          <w:tcPr>
            <w:tcW w:w="2281"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lang w:bidi="ar-EG"/>
              </w:rPr>
            </w:pPr>
            <w:r>
              <w:rPr>
                <w:rFonts w:ascii="Traditional Arabic" w:hAnsi="Traditional Arabic" w:cs="Traditional Arabic"/>
                <w:sz w:val="22"/>
                <w:szCs w:val="22"/>
                <w:rtl/>
                <w:lang w:bidi="ar-EG"/>
              </w:rPr>
              <w:t>نتيجة الدعوى</w:t>
            </w:r>
          </w:p>
        </w:tc>
      </w:tr>
      <w:tr w:rsidR="00F52683" w:rsidTr="00511D65">
        <w:tc>
          <w:tcPr>
            <w:tcW w:w="1848" w:type="dxa"/>
            <w:tcBorders>
              <w:top w:val="single" w:sz="4" w:space="0" w:color="auto"/>
              <w:left w:val="single" w:sz="4" w:space="0" w:color="auto"/>
              <w:bottom w:val="single" w:sz="4" w:space="0" w:color="auto"/>
              <w:right w:val="single" w:sz="4" w:space="0" w:color="auto"/>
            </w:tcBorders>
            <w:hideMark/>
          </w:tcPr>
          <w:p w:rsidR="00F52683" w:rsidRDefault="00F52683" w:rsidP="00511D65">
            <w:pPr>
              <w:rPr>
                <w:rFonts w:ascii="Traditional Arabic" w:hAnsi="Traditional Arabic" w:cs="Traditional Arabic"/>
                <w:lang w:bidi="ar-EG"/>
              </w:rPr>
            </w:pPr>
            <w:r>
              <w:rPr>
                <w:rFonts w:ascii="Traditional Arabic" w:hAnsi="Traditional Arabic" w:cs="Traditional Arabic" w:hint="cs"/>
                <w:sz w:val="22"/>
                <w:szCs w:val="22"/>
                <w:rtl/>
                <w:lang w:bidi="ar-EG"/>
              </w:rPr>
              <w:t xml:space="preserve">رونو اكتر (36) زوجة مرحوم محمد شوقت علي ميستار من القرية: 321 احمد نغور بايكبارا مخفر الشرطة: ميربور, المحافظة: داكا </w:t>
            </w:r>
          </w:p>
        </w:tc>
        <w:tc>
          <w:tcPr>
            <w:tcW w:w="1848"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rtl/>
                <w:lang w:bidi="ar-EG"/>
              </w:rPr>
            </w:pPr>
            <w:r>
              <w:rPr>
                <w:rFonts w:ascii="Traditional Arabic" w:hAnsi="Traditional Arabic" w:cs="Traditional Arabic" w:hint="cs"/>
                <w:sz w:val="22"/>
                <w:szCs w:val="22"/>
                <w:rtl/>
                <w:lang w:bidi="ar-EG"/>
              </w:rPr>
              <w:t xml:space="preserve">1. برقت (بستون) بن </w:t>
            </w:r>
            <w:r w:rsidRPr="00F52683">
              <w:rPr>
                <w:rFonts w:ascii="Traditional Arabic" w:hAnsi="Traditional Arabic" w:cs="Traditional Arabic"/>
                <w:sz w:val="22"/>
                <w:szCs w:val="22"/>
                <w:rtl/>
                <w:lang w:bidi="ar-EG"/>
              </w:rPr>
              <w:t>مجهول</w:t>
            </w:r>
            <w:r w:rsidRPr="00F52683">
              <w:rPr>
                <w:rFonts w:ascii="Traditional Arabic" w:hAnsi="Traditional Arabic" w:cs="Traditional Arabic" w:hint="cs"/>
                <w:sz w:val="22"/>
                <w:szCs w:val="22"/>
                <w:rtl/>
                <w:lang w:bidi="ar-EG"/>
              </w:rPr>
              <w:t xml:space="preserve"> </w:t>
            </w:r>
            <w:r>
              <w:rPr>
                <w:rFonts w:ascii="Traditional Arabic" w:hAnsi="Traditional Arabic" w:cs="Traditional Arabic" w:hint="cs"/>
                <w:sz w:val="22"/>
                <w:szCs w:val="22"/>
                <w:rtl/>
                <w:lang w:bidi="ar-EG"/>
              </w:rPr>
              <w:t>من القرية: سوت بيسيل ميربور, داكا</w:t>
            </w:r>
          </w:p>
          <w:p w:rsidR="00F52683" w:rsidRDefault="00F52683" w:rsidP="00511D65">
            <w:pPr>
              <w:jc w:val="center"/>
              <w:rPr>
                <w:rFonts w:ascii="Traditional Arabic" w:hAnsi="Traditional Arabic" w:cs="Traditional Arabic"/>
                <w:rtl/>
                <w:lang w:bidi="ar-EG"/>
              </w:rPr>
            </w:pPr>
            <w:r>
              <w:rPr>
                <w:rFonts w:ascii="Traditional Arabic" w:hAnsi="Traditional Arabic" w:cs="Traditional Arabic" w:hint="cs"/>
                <w:sz w:val="22"/>
                <w:szCs w:val="22"/>
                <w:rtl/>
                <w:lang w:bidi="ar-EG"/>
              </w:rPr>
              <w:t xml:space="preserve">2. محسن بن </w:t>
            </w:r>
            <w:r w:rsidRPr="00F52683">
              <w:rPr>
                <w:rFonts w:ascii="Traditional Arabic" w:hAnsi="Traditional Arabic" w:cs="Traditional Arabic"/>
                <w:sz w:val="22"/>
                <w:szCs w:val="22"/>
                <w:rtl/>
                <w:lang w:bidi="ar-EG"/>
              </w:rPr>
              <w:t>مجهول</w:t>
            </w:r>
          </w:p>
          <w:p w:rsidR="00F52683" w:rsidRDefault="00F52683" w:rsidP="00511D65">
            <w:pPr>
              <w:jc w:val="center"/>
              <w:rPr>
                <w:rFonts w:ascii="Traditional Arabic" w:hAnsi="Traditional Arabic" w:cs="Traditional Arabic"/>
                <w:rtl/>
                <w:lang w:bidi="ar-EG"/>
              </w:rPr>
            </w:pPr>
            <w:r>
              <w:rPr>
                <w:rFonts w:ascii="Traditional Arabic" w:hAnsi="Traditional Arabic" w:cs="Traditional Arabic" w:hint="cs"/>
                <w:sz w:val="22"/>
                <w:szCs w:val="22"/>
                <w:rtl/>
                <w:lang w:bidi="ar-EG"/>
              </w:rPr>
              <w:t>3. حفيظ بن مجهول</w:t>
            </w:r>
          </w:p>
          <w:p w:rsidR="00F52683" w:rsidRDefault="00F52683" w:rsidP="00511D65">
            <w:pPr>
              <w:jc w:val="center"/>
              <w:rPr>
                <w:rFonts w:ascii="Traditional Arabic" w:hAnsi="Traditional Arabic" w:cs="Traditional Arabic"/>
                <w:rtl/>
                <w:lang w:bidi="ar-EG"/>
              </w:rPr>
            </w:pPr>
            <w:r>
              <w:rPr>
                <w:rFonts w:ascii="Traditional Arabic" w:hAnsi="Traditional Arabic" w:cs="Traditional Arabic" w:hint="cs"/>
                <w:sz w:val="22"/>
                <w:szCs w:val="22"/>
                <w:rtl/>
                <w:lang w:bidi="ar-EG"/>
              </w:rPr>
              <w:t xml:space="preserve">4.شاه عالم </w:t>
            </w:r>
          </w:p>
          <w:p w:rsidR="00F52683" w:rsidRDefault="00F52683" w:rsidP="00511D65">
            <w:pPr>
              <w:jc w:val="center"/>
              <w:rPr>
                <w:rFonts w:ascii="Traditional Arabic" w:hAnsi="Traditional Arabic" w:cs="Traditional Arabic"/>
                <w:lang w:bidi="ar-EG"/>
              </w:rPr>
            </w:pPr>
            <w:r>
              <w:rPr>
                <w:rFonts w:ascii="Traditional Arabic" w:hAnsi="Traditional Arabic" w:cs="Traditional Arabic" w:hint="cs"/>
                <w:sz w:val="22"/>
                <w:szCs w:val="22"/>
                <w:rtl/>
                <w:lang w:bidi="ar-EG"/>
              </w:rPr>
              <w:t xml:space="preserve">5. محمد حسين </w:t>
            </w:r>
          </w:p>
        </w:tc>
        <w:tc>
          <w:tcPr>
            <w:tcW w:w="1848" w:type="dxa"/>
            <w:tcBorders>
              <w:top w:val="single" w:sz="4" w:space="0" w:color="auto"/>
              <w:left w:val="single" w:sz="4" w:space="0" w:color="auto"/>
              <w:bottom w:val="single" w:sz="4" w:space="0" w:color="auto"/>
              <w:right w:val="single" w:sz="4" w:space="0" w:color="auto"/>
            </w:tcBorders>
            <w:hideMark/>
          </w:tcPr>
          <w:p w:rsidR="00F52683" w:rsidRPr="00F52683" w:rsidRDefault="00F52683" w:rsidP="00F52683">
            <w:pPr>
              <w:rPr>
                <w:rFonts w:ascii="Traditional Arabic" w:hAnsi="Traditional Arabic" w:cs="Traditional Arabic"/>
                <w:rtl/>
                <w:lang w:bidi="ar-EG"/>
              </w:rPr>
            </w:pPr>
            <w:r w:rsidRPr="00F52683">
              <w:rPr>
                <w:rFonts w:ascii="Traditional Arabic" w:hAnsi="Traditional Arabic" w:cs="Traditional Arabic"/>
                <w:sz w:val="22"/>
                <w:szCs w:val="22"/>
                <w:rtl/>
                <w:lang w:bidi="ar-EG"/>
              </w:rPr>
              <w:t>الجزء:</w:t>
            </w:r>
          </w:p>
          <w:p w:rsidR="00F52683" w:rsidRPr="00F52683" w:rsidRDefault="00F52683" w:rsidP="00F52683">
            <w:pPr>
              <w:rPr>
                <w:rFonts w:ascii="Traditional Arabic" w:hAnsi="Traditional Arabic" w:cs="Traditional Arabic"/>
                <w:rtl/>
                <w:lang w:bidi="ar-EG"/>
              </w:rPr>
            </w:pPr>
            <w:r w:rsidRPr="00F52683">
              <w:rPr>
                <w:rFonts w:ascii="Traditional Arabic" w:hAnsi="Traditional Arabic" w:cs="Traditional Arabic"/>
                <w:sz w:val="22"/>
                <w:szCs w:val="22"/>
                <w:rtl/>
                <w:lang w:bidi="ar-EG"/>
              </w:rPr>
              <w:t xml:space="preserve">302/34 من </w:t>
            </w:r>
            <w:r>
              <w:rPr>
                <w:rFonts w:ascii="Traditional Arabic" w:hAnsi="Traditional Arabic" w:cs="Traditional Arabic" w:hint="cs"/>
                <w:sz w:val="22"/>
                <w:szCs w:val="22"/>
                <w:rtl/>
                <w:lang w:bidi="ar-EG"/>
              </w:rPr>
              <w:t xml:space="preserve">بي في سي </w:t>
            </w:r>
            <w:r w:rsidRPr="00F52683">
              <w:rPr>
                <w:rFonts w:ascii="Traditional Arabic" w:hAnsi="Traditional Arabic" w:cs="Traditional Arabic"/>
                <w:sz w:val="22"/>
                <w:szCs w:val="22"/>
                <w:rtl/>
                <w:lang w:bidi="ar-EG"/>
              </w:rPr>
              <w:t>.</w:t>
            </w:r>
          </w:p>
          <w:p w:rsidR="00F52683" w:rsidRDefault="00F52683" w:rsidP="00F52683">
            <w:pPr>
              <w:rPr>
                <w:rFonts w:ascii="Traditional Arabic" w:hAnsi="Traditional Arabic" w:cs="Traditional Arabic"/>
                <w:lang w:bidi="ar-EG"/>
              </w:rPr>
            </w:pPr>
            <w:r w:rsidRPr="00F52683">
              <w:rPr>
                <w:rFonts w:ascii="Traditional Arabic" w:hAnsi="Traditional Arabic" w:cs="Traditional Arabic"/>
                <w:sz w:val="22"/>
                <w:szCs w:val="22"/>
                <w:rtl/>
                <w:lang w:bidi="ar-EG"/>
              </w:rPr>
              <w:t>قتل مع نفس الدافع</w:t>
            </w:r>
          </w:p>
        </w:tc>
        <w:tc>
          <w:tcPr>
            <w:tcW w:w="1849" w:type="dxa"/>
            <w:tcBorders>
              <w:top w:val="single" w:sz="4" w:space="0" w:color="auto"/>
              <w:left w:val="single" w:sz="4" w:space="0" w:color="auto"/>
              <w:bottom w:val="single" w:sz="4" w:space="0" w:color="auto"/>
              <w:right w:val="single" w:sz="4" w:space="0" w:color="auto"/>
            </w:tcBorders>
            <w:hideMark/>
          </w:tcPr>
          <w:p w:rsidR="00F52683" w:rsidRDefault="00F52683" w:rsidP="00511D65">
            <w:pPr>
              <w:rPr>
                <w:rFonts w:ascii="Traditional Arabic" w:hAnsi="Traditional Arabic" w:cs="Traditional Arabic"/>
                <w:lang w:bidi="ar-EG"/>
              </w:rPr>
            </w:pPr>
            <w:r w:rsidRPr="00F52683">
              <w:rPr>
                <w:rFonts w:ascii="Traditional Arabic" w:hAnsi="Traditional Arabic" w:cs="Traditional Arabic"/>
                <w:sz w:val="22"/>
                <w:szCs w:val="22"/>
                <w:rtl/>
                <w:lang w:bidi="ar-EG"/>
              </w:rPr>
              <w:t>وفقًا لبيان مكتوب من المدعي وأمر الضابط المسؤول ، بصفتي ضابط واجب ، فقد قدمت هذه القضية. سوف المسؤول المسؤول اتخاذ مزيد من الإجراءات.</w:t>
            </w:r>
          </w:p>
        </w:tc>
        <w:tc>
          <w:tcPr>
            <w:tcW w:w="2281" w:type="dxa"/>
            <w:tcBorders>
              <w:top w:val="single" w:sz="4" w:space="0" w:color="auto"/>
              <w:left w:val="single" w:sz="4" w:space="0" w:color="auto"/>
              <w:bottom w:val="single" w:sz="4" w:space="0" w:color="auto"/>
              <w:right w:val="single" w:sz="4" w:space="0" w:color="auto"/>
            </w:tcBorders>
          </w:tcPr>
          <w:p w:rsidR="00F52683" w:rsidRDefault="00F52683" w:rsidP="00511D65">
            <w:pPr>
              <w:rPr>
                <w:rFonts w:ascii="Traditional Arabic" w:hAnsi="Traditional Arabic" w:cs="Traditional Arabic"/>
                <w:lang w:bidi="ar-EG"/>
              </w:rPr>
            </w:pPr>
          </w:p>
        </w:tc>
      </w:tr>
    </w:tbl>
    <w:p w:rsidR="00F52683" w:rsidRDefault="00F52683" w:rsidP="00F52683">
      <w:pPr>
        <w:jc w:val="center"/>
        <w:rPr>
          <w:rFonts w:ascii="Traditional Arabic" w:hAnsi="Traditional Arabic" w:cs="Traditional Arabic"/>
          <w:sz w:val="22"/>
          <w:szCs w:val="22"/>
          <w:rtl/>
          <w:lang w:bidi="ar-EG"/>
        </w:rPr>
      </w:pPr>
      <w:r>
        <w:rPr>
          <w:rFonts w:ascii="Traditional Arabic" w:hAnsi="Traditional Arabic" w:cs="Traditional Arabic"/>
          <w:sz w:val="22"/>
          <w:szCs w:val="22"/>
          <w:rtl/>
          <w:lang w:bidi="ar-EG"/>
        </w:rPr>
        <w:t>(يكتب فيما يلى المعلومات المبدئية)</w:t>
      </w:r>
    </w:p>
    <w:p w:rsidR="00F52683" w:rsidRDefault="00F52683" w:rsidP="00F52683">
      <w:pPr>
        <w:rPr>
          <w:rFonts w:ascii="Traditional Arabic" w:hAnsi="Traditional Arabic" w:cs="Traditional Arabic"/>
          <w:sz w:val="22"/>
          <w:szCs w:val="22"/>
          <w:rtl/>
          <w:lang w:bidi="ar-EG"/>
        </w:rPr>
      </w:pPr>
    </w:p>
    <w:p w:rsidR="00F52683" w:rsidRDefault="00F52683" w:rsidP="00F52683">
      <w:pPr>
        <w:rPr>
          <w:rFonts w:ascii="Traditional Arabic" w:hAnsi="Traditional Arabic" w:cs="Traditional Arabic"/>
          <w:sz w:val="22"/>
          <w:szCs w:val="22"/>
          <w:rtl/>
          <w:lang w:bidi="ar-EG"/>
        </w:rPr>
      </w:pPr>
      <w:r>
        <w:rPr>
          <w:rFonts w:ascii="Traditional Arabic" w:hAnsi="Traditional Arabic" w:cs="Traditional Arabic"/>
          <w:sz w:val="22"/>
          <w:szCs w:val="22"/>
          <w:rtl/>
          <w:lang w:bidi="ar-EG"/>
        </w:rPr>
        <w:t xml:space="preserve">التوقيع/ </w:t>
      </w:r>
      <w:r>
        <w:rPr>
          <w:rFonts w:ascii="Traditional Arabic" w:hAnsi="Traditional Arabic" w:cs="Traditional Arabic" w:hint="cs"/>
          <w:sz w:val="22"/>
          <w:szCs w:val="22"/>
          <w:rtl/>
          <w:lang w:bidi="ar-EG"/>
        </w:rPr>
        <w:t xml:space="preserve">شهادات حسين </w:t>
      </w:r>
    </w:p>
    <w:p w:rsidR="00F52683" w:rsidRDefault="00F52683" w:rsidP="00F52683">
      <w:pPr>
        <w:rPr>
          <w:rFonts w:ascii="Traditional Arabic" w:hAnsi="Traditional Arabic" w:cs="Traditional Arabic"/>
          <w:sz w:val="22"/>
          <w:szCs w:val="22"/>
          <w:rtl/>
          <w:lang w:bidi="ar-EG"/>
        </w:rPr>
      </w:pPr>
      <w:r>
        <w:rPr>
          <w:rFonts w:ascii="Traditional Arabic" w:hAnsi="Traditional Arabic" w:cs="Traditional Arabic"/>
          <w:sz w:val="22"/>
          <w:szCs w:val="22"/>
          <w:rtl/>
          <w:lang w:bidi="ar-EG"/>
        </w:rPr>
        <w:t>نائب المفتش</w:t>
      </w:r>
    </w:p>
    <w:p w:rsidR="00F52683" w:rsidRDefault="00F52683" w:rsidP="00F52683">
      <w:pPr>
        <w:rPr>
          <w:rFonts w:ascii="Traditional Arabic" w:hAnsi="Traditional Arabic" w:cs="Traditional Arabic"/>
          <w:sz w:val="22"/>
          <w:szCs w:val="22"/>
          <w:rtl/>
          <w:lang w:bidi="ar-EG"/>
        </w:rPr>
      </w:pPr>
      <w:r>
        <w:rPr>
          <w:rFonts w:ascii="Traditional Arabic" w:hAnsi="Traditional Arabic" w:cs="Traditional Arabic"/>
          <w:sz w:val="22"/>
          <w:szCs w:val="22"/>
          <w:rtl/>
          <w:lang w:bidi="ar-EG"/>
        </w:rPr>
        <w:t xml:space="preserve">مخفر شرطة </w:t>
      </w:r>
      <w:r>
        <w:rPr>
          <w:rFonts w:ascii="Traditional Arabic" w:hAnsi="Traditional Arabic" w:cs="Traditional Arabic" w:hint="cs"/>
          <w:sz w:val="22"/>
          <w:szCs w:val="22"/>
          <w:rtl/>
          <w:lang w:bidi="ar-EG"/>
        </w:rPr>
        <w:t xml:space="preserve">ميربور </w:t>
      </w:r>
      <w:r>
        <w:rPr>
          <w:rFonts w:ascii="Traditional Arabic" w:hAnsi="Traditional Arabic" w:cs="Traditional Arabic"/>
          <w:sz w:val="22"/>
          <w:szCs w:val="22"/>
          <w:rtl/>
          <w:lang w:bidi="ar-EG"/>
        </w:rPr>
        <w:t xml:space="preserve">، </w:t>
      </w:r>
      <w:r>
        <w:rPr>
          <w:rFonts w:ascii="Traditional Arabic" w:hAnsi="Traditional Arabic" w:cs="Traditional Arabic" w:hint="cs"/>
          <w:sz w:val="22"/>
          <w:szCs w:val="22"/>
          <w:rtl/>
          <w:lang w:bidi="ar-EG"/>
        </w:rPr>
        <w:t xml:space="preserve">دي ام بي </w:t>
      </w:r>
      <w:r>
        <w:rPr>
          <w:rFonts w:ascii="Traditional Arabic" w:hAnsi="Traditional Arabic" w:cs="Traditional Arabic"/>
          <w:sz w:val="22"/>
          <w:szCs w:val="22"/>
          <w:rtl/>
          <w:lang w:bidi="ar-EG"/>
        </w:rPr>
        <w:t>داكا.</w:t>
      </w:r>
    </w:p>
    <w:p w:rsidR="00F52683" w:rsidRDefault="00F52683" w:rsidP="00F52683">
      <w:pPr>
        <w:rPr>
          <w:rFonts w:ascii="Traditional Arabic" w:hAnsi="Traditional Arabic" w:cs="Traditional Arabic"/>
          <w:sz w:val="22"/>
          <w:szCs w:val="22"/>
          <w:rtl/>
          <w:lang w:bidi="ar-EG"/>
        </w:rPr>
      </w:pPr>
      <w:r>
        <w:rPr>
          <w:rFonts w:ascii="Traditional Arabic" w:hAnsi="Traditional Arabic" w:cs="Traditional Arabic" w:hint="cs"/>
          <w:sz w:val="22"/>
          <w:szCs w:val="22"/>
          <w:rtl/>
          <w:lang w:bidi="ar-EG"/>
        </w:rPr>
        <w:t>25/08/2001</w:t>
      </w:r>
    </w:p>
    <w:p w:rsidR="00F52683" w:rsidRDefault="00F52683" w:rsidP="00F52683">
      <w:pPr>
        <w:rPr>
          <w:rFonts w:ascii="Traditional Arabic" w:hAnsi="Traditional Arabic" w:cs="Traditional Arabic"/>
          <w:b/>
          <w:bCs/>
          <w:sz w:val="30"/>
          <w:szCs w:val="30"/>
          <w:rtl/>
          <w:lang w:bidi="ar-EG"/>
        </w:rPr>
      </w:pPr>
    </w:p>
    <w:p w:rsidR="00F52683" w:rsidRDefault="00F52683" w:rsidP="00F52683">
      <w:pPr>
        <w:rPr>
          <w:rFonts w:ascii="Traditional Arabic" w:hAnsi="Traditional Arabic" w:cs="Traditional Arabic"/>
          <w:b/>
          <w:bCs/>
          <w:sz w:val="30"/>
          <w:szCs w:val="30"/>
          <w:rtl/>
          <w:lang w:bidi="ar-EG"/>
        </w:rPr>
      </w:pPr>
    </w:p>
    <w:p w:rsidR="00F52683" w:rsidRDefault="00F52683" w:rsidP="00F52683">
      <w:pPr>
        <w:rPr>
          <w:rFonts w:ascii="Traditional Arabic" w:hAnsi="Traditional Arabic" w:cs="Traditional Arabic"/>
          <w:b/>
          <w:bCs/>
          <w:sz w:val="30"/>
          <w:szCs w:val="30"/>
          <w:rtl/>
          <w:lang w:bidi="ar-EG"/>
        </w:rPr>
      </w:pPr>
    </w:p>
    <w:p w:rsidR="00F52683" w:rsidRDefault="00F52683" w:rsidP="00F52683">
      <w:pPr>
        <w:rPr>
          <w:rFonts w:ascii="Traditional Arabic" w:hAnsi="Traditional Arabic" w:cs="Traditional Arabic"/>
          <w:b/>
          <w:bCs/>
          <w:sz w:val="30"/>
          <w:szCs w:val="30"/>
          <w:rtl/>
          <w:lang w:bidi="ar-EG"/>
        </w:rPr>
      </w:pPr>
    </w:p>
    <w:p w:rsidR="00F52683" w:rsidRDefault="00F52683" w:rsidP="00F52683">
      <w:pPr>
        <w:rPr>
          <w:rFonts w:ascii="Traditional Arabic" w:hAnsi="Traditional Arabic" w:cs="Traditional Arabic"/>
          <w:b/>
          <w:bCs/>
          <w:sz w:val="30"/>
          <w:szCs w:val="30"/>
          <w:rtl/>
          <w:lang w:bidi="ar-EG"/>
        </w:rPr>
      </w:pPr>
    </w:p>
    <w:p w:rsidR="00F52683" w:rsidRDefault="00F52683" w:rsidP="00F52683">
      <w:pPr>
        <w:rPr>
          <w:rFonts w:ascii="Traditional Arabic" w:hAnsi="Traditional Arabic" w:cs="Traditional Arabic"/>
          <w:b/>
          <w:bCs/>
          <w:sz w:val="30"/>
          <w:szCs w:val="30"/>
          <w:rtl/>
          <w:lang w:bidi="ar-EG"/>
        </w:rPr>
      </w:pPr>
    </w:p>
    <w:p w:rsidR="00A52457" w:rsidRDefault="00A52457" w:rsidP="00F52683">
      <w:pPr>
        <w:rPr>
          <w:rFonts w:ascii="Traditional Arabic" w:hAnsi="Traditional Arabic" w:cs="Traditional Arabic"/>
          <w:b/>
          <w:bCs/>
          <w:sz w:val="30"/>
          <w:szCs w:val="30"/>
          <w:rtl/>
          <w:lang w:bidi="ar-EG"/>
        </w:rPr>
      </w:pPr>
    </w:p>
    <w:p w:rsidR="00F52683" w:rsidRDefault="00F52683" w:rsidP="00F52683">
      <w:pPr>
        <w:rPr>
          <w:rFonts w:ascii="Traditional Arabic" w:hAnsi="Traditional Arabic" w:cs="Traditional Arabic"/>
          <w:b/>
          <w:bCs/>
          <w:rtl/>
          <w:lang w:bidi="ar-EG"/>
        </w:rPr>
      </w:pPr>
      <w:r>
        <w:rPr>
          <w:rFonts w:ascii="Traditional Arabic" w:hAnsi="Traditional Arabic" w:cs="Traditional Arabic"/>
          <w:b/>
          <w:bCs/>
          <w:rtl/>
          <w:lang w:bidi="ar-EG"/>
        </w:rPr>
        <w:t>إلى</w:t>
      </w:r>
    </w:p>
    <w:p w:rsidR="00F52683" w:rsidRDefault="00F52683" w:rsidP="00F52683">
      <w:pPr>
        <w:rPr>
          <w:rFonts w:ascii="Traditional Arabic" w:hAnsi="Traditional Arabic" w:cs="Traditional Arabic"/>
          <w:b/>
          <w:bCs/>
          <w:rtl/>
          <w:lang w:bidi="ar-EG"/>
        </w:rPr>
      </w:pPr>
      <w:r>
        <w:rPr>
          <w:rFonts w:ascii="Traditional Arabic" w:hAnsi="Traditional Arabic" w:cs="Traditional Arabic"/>
          <w:b/>
          <w:bCs/>
          <w:rtl/>
          <w:lang w:bidi="ar-EG"/>
        </w:rPr>
        <w:t>الموظف المفوض</w:t>
      </w:r>
    </w:p>
    <w:p w:rsidR="00F52683" w:rsidRDefault="00F52683" w:rsidP="00F52683">
      <w:pPr>
        <w:rPr>
          <w:rFonts w:ascii="Traditional Arabic" w:hAnsi="Traditional Arabic" w:cs="Traditional Arabic"/>
          <w:b/>
          <w:bCs/>
          <w:rtl/>
          <w:lang w:bidi="ar-EG"/>
        </w:rPr>
      </w:pPr>
      <w:r>
        <w:rPr>
          <w:rFonts w:ascii="Traditional Arabic" w:hAnsi="Traditional Arabic" w:cs="Traditional Arabic"/>
          <w:b/>
          <w:bCs/>
          <w:rtl/>
          <w:lang w:bidi="ar-EG"/>
        </w:rPr>
        <w:t xml:space="preserve">مخفر الشرطة، </w:t>
      </w:r>
      <w:r>
        <w:rPr>
          <w:rFonts w:ascii="Traditional Arabic" w:hAnsi="Traditional Arabic" w:cs="Traditional Arabic" w:hint="cs"/>
          <w:b/>
          <w:bCs/>
          <w:rtl/>
          <w:lang w:bidi="ar-EG"/>
        </w:rPr>
        <w:t>ميربور</w:t>
      </w:r>
      <w:r>
        <w:rPr>
          <w:rFonts w:ascii="Traditional Arabic" w:hAnsi="Traditional Arabic" w:cs="Traditional Arabic"/>
          <w:b/>
          <w:bCs/>
          <w:rtl/>
          <w:lang w:bidi="ar-EG"/>
        </w:rPr>
        <w:t>، دى ام بى، داكا</w:t>
      </w:r>
    </w:p>
    <w:p w:rsidR="00F52683" w:rsidRDefault="00F52683" w:rsidP="00F52683">
      <w:pPr>
        <w:rPr>
          <w:rFonts w:ascii="Traditional Arabic" w:hAnsi="Traditional Arabic" w:cs="Traditional Arabic"/>
          <w:b/>
          <w:bCs/>
          <w:rtl/>
          <w:lang w:bidi="ar-EG"/>
        </w:rPr>
      </w:pPr>
      <w:r>
        <w:rPr>
          <w:rFonts w:ascii="Traditional Arabic" w:hAnsi="Traditional Arabic" w:cs="Traditional Arabic"/>
          <w:b/>
          <w:bCs/>
          <w:rtl/>
          <w:lang w:bidi="ar-EG"/>
        </w:rPr>
        <w:t>الموضوع: عن التفاصيل</w:t>
      </w:r>
    </w:p>
    <w:p w:rsidR="00F52683" w:rsidRDefault="00F52683" w:rsidP="00F52683">
      <w:pPr>
        <w:rPr>
          <w:rFonts w:ascii="Traditional Arabic" w:hAnsi="Traditional Arabic" w:cs="Traditional Arabic"/>
          <w:b/>
          <w:bCs/>
          <w:rtl/>
          <w:lang w:bidi="ar-EG"/>
        </w:rPr>
      </w:pPr>
    </w:p>
    <w:p w:rsidR="00F52683" w:rsidRPr="00A52457" w:rsidRDefault="00F52683" w:rsidP="00F52683">
      <w:pPr>
        <w:rPr>
          <w:rFonts w:ascii="Traditional Arabic" w:hAnsi="Traditional Arabic" w:cs="Traditional Arabic"/>
          <w:b/>
          <w:bCs/>
          <w:sz w:val="26"/>
          <w:szCs w:val="26"/>
          <w:rtl/>
          <w:lang w:bidi="ar-EG"/>
        </w:rPr>
      </w:pPr>
      <w:r w:rsidRPr="00A52457">
        <w:rPr>
          <w:rFonts w:ascii="Traditional Arabic" w:hAnsi="Traditional Arabic" w:cs="Traditional Arabic"/>
          <w:b/>
          <w:bCs/>
          <w:sz w:val="26"/>
          <w:szCs w:val="26"/>
          <w:rtl/>
          <w:lang w:bidi="ar-EG"/>
        </w:rPr>
        <w:t>سيدى</w:t>
      </w:r>
    </w:p>
    <w:p w:rsidR="00F52683" w:rsidRPr="00A52457" w:rsidRDefault="00F52683" w:rsidP="00A52457">
      <w:pPr>
        <w:spacing w:line="360" w:lineRule="auto"/>
        <w:jc w:val="both"/>
        <w:rPr>
          <w:rFonts w:ascii="Traditional Arabic" w:hAnsi="Traditional Arabic" w:cs="Traditional Arabic"/>
          <w:sz w:val="26"/>
          <w:szCs w:val="26"/>
          <w:rtl/>
          <w:lang w:bidi="ar-EG"/>
        </w:rPr>
      </w:pPr>
      <w:r w:rsidRPr="00A52457">
        <w:rPr>
          <w:rFonts w:ascii="Traditional Arabic" w:hAnsi="Traditional Arabic" w:cs="Traditional Arabic"/>
          <w:sz w:val="26"/>
          <w:szCs w:val="26"/>
          <w:rtl/>
          <w:lang w:bidi="ar-EG"/>
        </w:rPr>
        <w:t xml:space="preserve">بعد التحية الطيبة أنا رونو اختر   زوجة مرحوم محمد شوقت علي ميستار، من </w:t>
      </w:r>
      <w:r w:rsidRPr="00A52457">
        <w:rPr>
          <w:rFonts w:ascii="Traditional Arabic" w:hAnsi="Traditional Arabic" w:cs="Traditional Arabic"/>
          <w:rtl/>
          <w:lang w:bidi="ar-EG"/>
        </w:rPr>
        <w:t xml:space="preserve">القرية: 321 احمد نغور بايكبارا، مخفر الشرطة: ميربور، المحافظة: داكا يحضر في مركز الشرطة مع رفيقها عبد الملك ، بابول أكتر ، ماريلاند جلال الدين ، ويشكو لك أن زوجي محمد سوكت علي هو مفوض جناح رقم 12 في مدينة دكا. كان في طريقه إلى مكتب بي ان في عبر السيارة </w:t>
      </w:r>
      <w:r w:rsidRPr="00A52457">
        <w:rPr>
          <w:rFonts w:ascii="Traditional Arabic" w:hAnsi="Traditional Arabic" w:cs="Traditional Arabic"/>
          <w:sz w:val="26"/>
          <w:szCs w:val="26"/>
          <w:rtl/>
          <w:lang w:bidi="ar-EG"/>
        </w:rPr>
        <w:t>رقم داكا ميترو -با-1273</w:t>
      </w:r>
      <w:r w:rsidRPr="00A52457">
        <w:rPr>
          <w:rFonts w:ascii="Traditional Arabic" w:hAnsi="Traditional Arabic" w:cs="Traditional Arabic"/>
          <w:rtl/>
          <w:lang w:bidi="ar-EG"/>
        </w:rPr>
        <w:t xml:space="preserve">في 25/8/2001. أتت مكالمة هاتفية من </w:t>
      </w:r>
      <w:r w:rsidR="00A52457" w:rsidRPr="00A52457">
        <w:rPr>
          <w:rFonts w:ascii="Traditional Arabic" w:hAnsi="Traditional Arabic" w:cs="Traditional Arabic"/>
          <w:sz w:val="26"/>
          <w:szCs w:val="26"/>
          <w:rtl/>
          <w:lang w:bidi="ar-EG"/>
        </w:rPr>
        <w:t>رقم  باكونديا 018447237</w:t>
      </w:r>
      <w:r w:rsidRPr="00A52457">
        <w:rPr>
          <w:rFonts w:ascii="Traditional Arabic" w:hAnsi="Traditional Arabic" w:cs="Traditional Arabic"/>
          <w:rtl/>
          <w:lang w:bidi="ar-EG"/>
        </w:rPr>
        <w:t xml:space="preserve">. أثناء التحدث عبر الهاتف ، وصل إلى 321 </w:t>
      </w:r>
      <w:r w:rsidR="00A52457" w:rsidRPr="00A52457">
        <w:rPr>
          <w:rFonts w:ascii="Traditional Arabic" w:hAnsi="Traditional Arabic" w:cs="Traditional Arabic"/>
          <w:sz w:val="26"/>
          <w:szCs w:val="26"/>
          <w:rtl/>
          <w:lang w:bidi="ar-EG"/>
        </w:rPr>
        <w:t xml:space="preserve">1. بركت (بستوم) 2. محسن 3. شاه عالم 4 . محمد حسين . 5. محمد حسين احمد نغور </w:t>
      </w:r>
      <w:r w:rsidRPr="00A52457">
        <w:rPr>
          <w:rFonts w:ascii="Traditional Arabic" w:hAnsi="Traditional Arabic" w:cs="Traditional Arabic"/>
          <w:lang w:bidi="ar-EG"/>
        </w:rPr>
        <w:t xml:space="preserve">. </w:t>
      </w:r>
      <w:r w:rsidR="00A52457" w:rsidRPr="00A52457">
        <w:rPr>
          <w:rFonts w:ascii="Traditional Arabic" w:hAnsi="Traditional Arabic" w:cs="Traditional Arabic"/>
          <w:rtl/>
          <w:lang w:bidi="ar-EG"/>
        </w:rPr>
        <w:t xml:space="preserve">  </w:t>
      </w:r>
      <w:r w:rsidRPr="00A52457">
        <w:rPr>
          <w:rFonts w:ascii="Traditional Arabic" w:hAnsi="Traditional Arabic" w:cs="Traditional Arabic"/>
          <w:rtl/>
          <w:lang w:bidi="ar-EG"/>
        </w:rPr>
        <w:t xml:space="preserve"> عداوة سابقة في رأسه وظهره وساقيه. كما أصيب السائق منير حسين. تم ترك المتهم بعد إطلاق النار. بعد الشفاء أرسل زوجي إلى مستشفى سهروردي أولاً ، ثم أثناء العلاج في مستشفى كلية الطب في دكا ، أعلن الطبيب أنه ميت. كان السائق تحت العلاج في مستشفى داكا الطبي الجامعي. كان هناك تعارض في العمل مع زوجي وبوسطن كما أخبرني زوجي قبل 02 يومًا.</w:t>
      </w:r>
      <w:r w:rsidRPr="00A52457">
        <w:rPr>
          <w:rFonts w:ascii="Traditional Arabic" w:hAnsi="Traditional Arabic" w:cs="Traditional Arabic"/>
          <w:sz w:val="26"/>
          <w:szCs w:val="26"/>
          <w:rtl/>
          <w:lang w:bidi="ar-EG"/>
        </w:rPr>
        <w:t xml:space="preserve">لذا ، اطلب منك ذلك ، عن طريق إجراء تحقيق في هذا الأمر واتخاذ إجراء قانوني. تعطى هنا إبهامي مع تقديري. </w:t>
      </w:r>
    </w:p>
    <w:p w:rsidR="00F52683" w:rsidRDefault="00A52457" w:rsidP="00F52683">
      <w:pPr>
        <w:jc w:val="lowKashida"/>
        <w:rPr>
          <w:rFonts w:ascii="Traditional Arabic" w:hAnsi="Traditional Arabic" w:cs="Traditional Arabic"/>
          <w:lang w:bidi="ar-EG"/>
        </w:rPr>
      </w:pPr>
      <w:r w:rsidRPr="00A52457">
        <w:rPr>
          <w:rFonts w:ascii="Traditional Arabic" w:hAnsi="Traditional Arabic" w:cs="Traditional Arabic"/>
          <w:rtl/>
          <w:lang w:bidi="ar-EG"/>
        </w:rPr>
        <w:t>لذلك ، يطلب منك اتخاذ إجراءات قانونية من خلال النظر في هذه المسألة.</w:t>
      </w:r>
    </w:p>
    <w:p w:rsidR="00A52457" w:rsidRDefault="00A52457" w:rsidP="00F52683">
      <w:pPr>
        <w:jc w:val="lowKashida"/>
        <w:rPr>
          <w:rFonts w:ascii="Traditional Arabic" w:hAnsi="Traditional Arabic" w:cs="Traditional Arabic"/>
          <w:rtl/>
          <w:lang w:bidi="ar-EG"/>
        </w:rPr>
      </w:pPr>
    </w:p>
    <w:p w:rsidR="00F52683" w:rsidRDefault="00F52683" w:rsidP="00F52683">
      <w:pPr>
        <w:rPr>
          <w:rFonts w:ascii="Traditional Arabic" w:hAnsi="Traditional Arabic" w:cs="Traditional Arabic"/>
          <w:rtl/>
          <w:lang w:bidi="ar-EG"/>
        </w:rPr>
      </w:pPr>
      <w:r>
        <w:rPr>
          <w:rFonts w:ascii="Traditional Arabic" w:hAnsi="Traditional Arabic" w:cs="Traditional Arabic"/>
          <w:rtl/>
          <w:lang w:bidi="ar-EG"/>
        </w:rPr>
        <w:t>مع السلامة</w:t>
      </w:r>
    </w:p>
    <w:p w:rsidR="00A52457" w:rsidRDefault="00F52683" w:rsidP="00A52457">
      <w:pPr>
        <w:rPr>
          <w:rFonts w:ascii="Traditional Arabic" w:hAnsi="Traditional Arabic" w:cs="Traditional Arabic"/>
          <w:rtl/>
          <w:lang w:bidi="ar-EG"/>
        </w:rPr>
      </w:pPr>
      <w:r>
        <w:rPr>
          <w:rFonts w:ascii="Traditional Arabic" w:hAnsi="Traditional Arabic" w:cs="Traditional Arabic"/>
          <w:rtl/>
          <w:lang w:bidi="ar-EG"/>
        </w:rPr>
        <w:t xml:space="preserve">التوقيع/ </w:t>
      </w:r>
      <w:r w:rsidR="00A52457">
        <w:rPr>
          <w:rFonts w:ascii="Traditional Arabic" w:hAnsi="Traditional Arabic" w:cs="Traditional Arabic" w:hint="cs"/>
          <w:rtl/>
          <w:lang w:bidi="ar-EG"/>
        </w:rPr>
        <w:t>رونو اختر</w:t>
      </w:r>
    </w:p>
    <w:p w:rsidR="00F52683" w:rsidRDefault="00A52457" w:rsidP="00A52457">
      <w:pPr>
        <w:rPr>
          <w:rFonts w:ascii="Traditional Arabic" w:hAnsi="Traditional Arabic" w:cs="Traditional Arabic"/>
          <w:rtl/>
          <w:lang w:bidi="ar-EG"/>
        </w:rPr>
      </w:pPr>
      <w:r>
        <w:rPr>
          <w:rFonts w:ascii="Traditional Arabic" w:hAnsi="Traditional Arabic" w:cs="Traditional Arabic" w:hint="cs"/>
          <w:rtl/>
          <w:lang w:bidi="ar-EG"/>
        </w:rPr>
        <w:t>26/08/2001</w:t>
      </w:r>
      <w:r w:rsidR="00F52683">
        <w:rPr>
          <w:rFonts w:ascii="Traditional Arabic" w:hAnsi="Traditional Arabic" w:cs="Traditional Arabic" w:hint="cs"/>
          <w:rtl/>
          <w:lang w:bidi="ar-EG"/>
        </w:rPr>
        <w:t xml:space="preserve"> </w:t>
      </w:r>
    </w:p>
    <w:p w:rsidR="00F52683" w:rsidRDefault="00F52683" w:rsidP="00F52683">
      <w:pPr>
        <w:rPr>
          <w:rFonts w:ascii="Traditional Arabic" w:hAnsi="Traditional Arabic" w:cs="Traditional Arabic"/>
          <w:rtl/>
          <w:lang w:bidi="ar-EG"/>
        </w:rPr>
      </w:pPr>
      <w:r>
        <w:rPr>
          <w:rFonts w:ascii="Traditional Arabic" w:hAnsi="Traditional Arabic" w:cs="Traditional Arabic" w:hint="cs"/>
          <w:rtl/>
          <w:lang w:bidi="ar-EG"/>
        </w:rPr>
        <w:t xml:space="preserve"> </w:t>
      </w: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A52457" w:rsidP="00A52457">
      <w:pPr>
        <w:jc w:val="center"/>
        <w:rPr>
          <w:rFonts w:ascii="Traditional Arabic" w:hAnsi="Traditional Arabic" w:cs="Traditional Arabic"/>
          <w:sz w:val="34"/>
          <w:szCs w:val="34"/>
          <w:rtl/>
          <w:lang w:bidi="ar-EG"/>
        </w:rPr>
      </w:pPr>
      <w:r>
        <w:rPr>
          <w:rFonts w:ascii="Traditional Arabic" w:hAnsi="Traditional Arabic" w:cs="Traditional Arabic"/>
          <w:sz w:val="34"/>
          <w:szCs w:val="34"/>
          <w:rtl/>
          <w:lang w:bidi="ar-EG"/>
        </w:rPr>
        <w:t>ورقة التهمة</w:t>
      </w:r>
    </w:p>
    <w:p w:rsidR="00A52457" w:rsidRDefault="00A52457" w:rsidP="00A52457">
      <w:pPr>
        <w:jc w:val="right"/>
        <w:rPr>
          <w:rFonts w:ascii="Traditional Arabic" w:hAnsi="Traditional Arabic" w:cs="Traditional Arabic"/>
          <w:sz w:val="34"/>
          <w:szCs w:val="34"/>
          <w:lang w:bidi="ar-EG"/>
        </w:rPr>
      </w:pPr>
      <w:r>
        <w:rPr>
          <w:rFonts w:ascii="Traditional Arabic" w:hAnsi="Traditional Arabic" w:cs="Traditional Arabic" w:hint="cs"/>
          <w:sz w:val="34"/>
          <w:szCs w:val="34"/>
          <w:rtl/>
          <w:lang w:bidi="ar-EG"/>
        </w:rPr>
        <w:t>0023000</w:t>
      </w:r>
    </w:p>
    <w:p w:rsidR="00F52683" w:rsidRDefault="00F52683" w:rsidP="00F52683">
      <w:pPr>
        <w:jc w:val="cente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رقم المراقبة: 272</w:t>
      </w:r>
    </w:p>
    <w:p w:rsidR="00F52683" w:rsidRDefault="00F52683" w:rsidP="00A52457">
      <w:pPr>
        <w:jc w:val="cente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 xml:space="preserve">رقم </w:t>
      </w:r>
      <w:r>
        <w:rPr>
          <w:rFonts w:ascii="Traditional Arabic" w:hAnsi="Traditional Arabic" w:cs="Traditional Arabic"/>
          <w:sz w:val="34"/>
          <w:szCs w:val="34"/>
          <w:rtl/>
          <w:lang w:bidi="ar-EG"/>
        </w:rPr>
        <w:t xml:space="preserve">ورقة التهمة: </w:t>
      </w:r>
      <w:r w:rsidR="00A52457">
        <w:rPr>
          <w:rFonts w:ascii="Traditional Arabic" w:hAnsi="Traditional Arabic" w:cs="Traditional Arabic" w:hint="cs"/>
          <w:sz w:val="26"/>
          <w:szCs w:val="26"/>
          <w:rtl/>
          <w:lang w:bidi="ar-EG"/>
        </w:rPr>
        <w:t>649</w:t>
      </w:r>
    </w:p>
    <w:tbl>
      <w:tblPr>
        <w:bidiVisual/>
        <w:tblW w:w="10980" w:type="dxa"/>
        <w:tblInd w:w="-766" w:type="dxa"/>
        <w:tblLook w:val="01E0"/>
      </w:tblPr>
      <w:tblGrid>
        <w:gridCol w:w="3076"/>
        <w:gridCol w:w="2310"/>
        <w:gridCol w:w="3254"/>
        <w:gridCol w:w="2340"/>
      </w:tblGrid>
      <w:tr w:rsidR="00F52683" w:rsidTr="00511D65">
        <w:tc>
          <w:tcPr>
            <w:tcW w:w="3076" w:type="dxa"/>
            <w:hideMark/>
          </w:tcPr>
          <w:p w:rsidR="00F52683" w:rsidRDefault="00F52683" w:rsidP="00A52457">
            <w:pPr>
              <w:rPr>
                <w:rtl/>
                <w:lang w:bidi="ar-EG"/>
              </w:rPr>
            </w:pPr>
            <w:r>
              <w:rPr>
                <w:rFonts w:hint="cs"/>
                <w:rtl/>
                <w:lang w:bidi="ar-EG"/>
              </w:rPr>
              <w:t xml:space="preserve">استمارة بى بى رقم </w:t>
            </w:r>
            <w:r w:rsidR="00A52457">
              <w:rPr>
                <w:rFonts w:hint="cs"/>
                <w:rtl/>
                <w:lang w:bidi="ar-EG"/>
              </w:rPr>
              <w:t>39</w:t>
            </w:r>
          </w:p>
          <w:p w:rsidR="00F52683" w:rsidRDefault="00F52683" w:rsidP="00511D65">
            <w:pPr>
              <w:rPr>
                <w:lang w:bidi="ar-EG"/>
              </w:rPr>
            </w:pPr>
            <w:r>
              <w:rPr>
                <w:rFonts w:hint="cs"/>
                <w:rtl/>
                <w:lang w:bidi="ar-EG"/>
              </w:rPr>
              <w:t>رقم استمارة بنغلاديش 5356</w:t>
            </w:r>
          </w:p>
        </w:tc>
        <w:tc>
          <w:tcPr>
            <w:tcW w:w="2310" w:type="dxa"/>
            <w:hideMark/>
          </w:tcPr>
          <w:p w:rsidR="00F52683" w:rsidRDefault="00F52683" w:rsidP="00511D65">
            <w:pPr>
              <w:jc w:val="cente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 xml:space="preserve">المحافظة: </w:t>
            </w:r>
            <w:r>
              <w:rPr>
                <w:rFonts w:ascii="Traditional Arabic" w:hAnsi="Traditional Arabic" w:cs="Traditional Arabic" w:hint="cs"/>
                <w:sz w:val="26"/>
                <w:szCs w:val="26"/>
                <w:rtl/>
                <w:lang w:bidi="ar-EG"/>
              </w:rPr>
              <w:t xml:space="preserve">دي ام بي </w:t>
            </w:r>
            <w:r>
              <w:rPr>
                <w:rFonts w:ascii="Traditional Arabic" w:hAnsi="Traditional Arabic" w:cs="Traditional Arabic"/>
                <w:sz w:val="26"/>
                <w:szCs w:val="26"/>
                <w:rtl/>
                <w:lang w:bidi="ar-EG"/>
              </w:rPr>
              <w:t>داكا</w:t>
            </w:r>
          </w:p>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 xml:space="preserve">مخفر الشرطة: </w:t>
            </w:r>
            <w:r>
              <w:rPr>
                <w:rFonts w:ascii="Traditional Arabic" w:hAnsi="Traditional Arabic" w:cs="Traditional Arabic" w:hint="cs"/>
                <w:sz w:val="26"/>
                <w:szCs w:val="26"/>
                <w:rtl/>
                <w:lang w:bidi="ar-EG"/>
              </w:rPr>
              <w:t>ميربور</w:t>
            </w:r>
          </w:p>
        </w:tc>
        <w:tc>
          <w:tcPr>
            <w:tcW w:w="3254" w:type="dxa"/>
            <w:hideMark/>
          </w:tcPr>
          <w:p w:rsidR="00F52683" w:rsidRDefault="00F52683" w:rsidP="00511D65">
            <w:pPr>
              <w:jc w:val="cente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التاريخ المخصص للقضاء: يخصصها المحكمة</w:t>
            </w:r>
          </w:p>
          <w:p w:rsidR="00F52683" w:rsidRDefault="00F52683" w:rsidP="00A52457">
            <w:pPr>
              <w:tabs>
                <w:tab w:val="left" w:pos="503"/>
              </w:tabs>
              <w:rPr>
                <w:rFonts w:ascii="Traditional Arabic" w:hAnsi="Traditional Arabic" w:cs="Traditional Arabic"/>
                <w:sz w:val="26"/>
                <w:szCs w:val="26"/>
                <w:lang w:bidi="ar-EG"/>
              </w:rPr>
            </w:pPr>
            <w:r>
              <w:rPr>
                <w:rFonts w:ascii="Traditional Arabic" w:hAnsi="Traditional Arabic" w:cs="Traditional Arabic"/>
                <w:sz w:val="26"/>
                <w:szCs w:val="26"/>
                <w:rtl/>
                <w:lang w:bidi="ar-EG"/>
              </w:rPr>
              <w:tab/>
              <w:t xml:space="preserve">رقم </w:t>
            </w:r>
            <w:r>
              <w:rPr>
                <w:rFonts w:hint="cs"/>
                <w:rtl/>
                <w:lang w:bidi="ar-EG"/>
              </w:rPr>
              <w:t xml:space="preserve">المعلومات المبدئية- </w:t>
            </w:r>
            <w:r w:rsidR="00A52457">
              <w:rPr>
                <w:rFonts w:hint="cs"/>
                <w:rtl/>
                <w:lang w:bidi="ar-EG"/>
              </w:rPr>
              <w:t>76</w:t>
            </w:r>
          </w:p>
        </w:tc>
        <w:tc>
          <w:tcPr>
            <w:tcW w:w="2340" w:type="dxa"/>
            <w:hideMark/>
          </w:tcPr>
          <w:p w:rsidR="00F52683" w:rsidRDefault="00F52683" w:rsidP="00A52457">
            <w:pPr>
              <w:jc w:val="cente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 xml:space="preserve">التاريخ: </w:t>
            </w:r>
            <w:r w:rsidR="00A52457">
              <w:rPr>
                <w:rFonts w:ascii="Traditional Arabic" w:hAnsi="Traditional Arabic" w:cs="Traditional Arabic" w:hint="cs"/>
                <w:sz w:val="26"/>
                <w:szCs w:val="26"/>
                <w:rtl/>
                <w:lang w:bidi="ar-EG"/>
              </w:rPr>
              <w:t>23/09/2007</w:t>
            </w:r>
          </w:p>
          <w:p w:rsidR="00F52683" w:rsidRDefault="00F52683" w:rsidP="00A52457">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التاريخ:</w:t>
            </w:r>
            <w:r w:rsidR="00A52457">
              <w:rPr>
                <w:rFonts w:ascii="Traditional Arabic" w:hAnsi="Traditional Arabic" w:cs="Traditional Arabic" w:hint="cs"/>
                <w:sz w:val="26"/>
                <w:szCs w:val="26"/>
                <w:rtl/>
                <w:lang w:bidi="ar-EG"/>
              </w:rPr>
              <w:t>25/0/2001</w:t>
            </w:r>
          </w:p>
        </w:tc>
      </w:tr>
    </w:tbl>
    <w:p w:rsidR="00F52683" w:rsidRDefault="00F52683" w:rsidP="00F52683">
      <w:pPr>
        <w:rPr>
          <w:rFonts w:ascii="Traditional Arabic" w:hAnsi="Traditional Arabic" w:cs="Traditional Arabic"/>
          <w:sz w:val="26"/>
          <w:szCs w:val="26"/>
          <w:rtl/>
          <w:lang w:bidi="ar-EG"/>
        </w:rPr>
      </w:pPr>
    </w:p>
    <w:tbl>
      <w:tblPr>
        <w:bidiVisual/>
        <w:tblW w:w="10980"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6"/>
        <w:gridCol w:w="1320"/>
        <w:gridCol w:w="1320"/>
        <w:gridCol w:w="1320"/>
        <w:gridCol w:w="1320"/>
        <w:gridCol w:w="1321"/>
        <w:gridCol w:w="2293"/>
      </w:tblGrid>
      <w:tr w:rsidR="00F52683" w:rsidTr="00511D65">
        <w:trPr>
          <w:trHeight w:val="305"/>
        </w:trPr>
        <w:tc>
          <w:tcPr>
            <w:tcW w:w="2086"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16"/>
                <w:szCs w:val="16"/>
                <w:lang w:bidi="ar-EG"/>
              </w:rPr>
            </w:pPr>
            <w:r>
              <w:rPr>
                <w:rFonts w:ascii="Traditional Arabic" w:hAnsi="Traditional Arabic" w:cs="Traditional Arabic"/>
                <w:sz w:val="16"/>
                <w:szCs w:val="16"/>
                <w:rtl/>
                <w:lang w:bidi="ar-EG"/>
              </w:rPr>
              <w:t>1</w:t>
            </w:r>
          </w:p>
        </w:tc>
        <w:tc>
          <w:tcPr>
            <w:tcW w:w="1320"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16"/>
                <w:szCs w:val="16"/>
                <w:lang w:bidi="ar-EG"/>
              </w:rPr>
            </w:pPr>
            <w:r>
              <w:rPr>
                <w:rFonts w:ascii="Traditional Arabic" w:hAnsi="Traditional Arabic" w:cs="Traditional Arabic"/>
                <w:sz w:val="16"/>
                <w:szCs w:val="16"/>
                <w:rtl/>
                <w:lang w:bidi="ar-EG"/>
              </w:rPr>
              <w:t>2</w:t>
            </w:r>
          </w:p>
        </w:tc>
        <w:tc>
          <w:tcPr>
            <w:tcW w:w="1320"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16"/>
                <w:szCs w:val="16"/>
                <w:lang w:bidi="ar-EG"/>
              </w:rPr>
            </w:pPr>
            <w:r>
              <w:rPr>
                <w:rFonts w:ascii="Traditional Arabic" w:hAnsi="Traditional Arabic" w:cs="Traditional Arabic"/>
                <w:sz w:val="16"/>
                <w:szCs w:val="16"/>
                <w:rtl/>
                <w:lang w:bidi="ar-EG"/>
              </w:rPr>
              <w:t>3</w:t>
            </w:r>
          </w:p>
        </w:tc>
        <w:tc>
          <w:tcPr>
            <w:tcW w:w="1320"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16"/>
                <w:szCs w:val="16"/>
                <w:lang w:bidi="ar-EG"/>
              </w:rPr>
            </w:pPr>
            <w:r>
              <w:rPr>
                <w:rFonts w:ascii="Traditional Arabic" w:hAnsi="Traditional Arabic" w:cs="Traditional Arabic"/>
                <w:sz w:val="16"/>
                <w:szCs w:val="16"/>
                <w:rtl/>
                <w:lang w:bidi="ar-EG"/>
              </w:rPr>
              <w:t>4</w:t>
            </w:r>
          </w:p>
        </w:tc>
        <w:tc>
          <w:tcPr>
            <w:tcW w:w="1320"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16"/>
                <w:szCs w:val="16"/>
                <w:lang w:bidi="ar-EG"/>
              </w:rPr>
            </w:pPr>
            <w:r>
              <w:rPr>
                <w:rFonts w:ascii="Traditional Arabic" w:hAnsi="Traditional Arabic" w:cs="Traditional Arabic"/>
                <w:sz w:val="16"/>
                <w:szCs w:val="16"/>
                <w:rtl/>
                <w:lang w:bidi="ar-EG"/>
              </w:rPr>
              <w:t>5</w:t>
            </w:r>
          </w:p>
        </w:tc>
        <w:tc>
          <w:tcPr>
            <w:tcW w:w="1321"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16"/>
                <w:szCs w:val="16"/>
                <w:lang w:bidi="ar-EG"/>
              </w:rPr>
            </w:pPr>
            <w:r>
              <w:rPr>
                <w:rFonts w:ascii="Traditional Arabic" w:hAnsi="Traditional Arabic" w:cs="Traditional Arabic"/>
                <w:sz w:val="16"/>
                <w:szCs w:val="16"/>
                <w:rtl/>
                <w:lang w:bidi="ar-EG"/>
              </w:rPr>
              <w:t>6</w:t>
            </w:r>
          </w:p>
        </w:tc>
        <w:tc>
          <w:tcPr>
            <w:tcW w:w="2293"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16"/>
                <w:szCs w:val="16"/>
                <w:lang w:bidi="ar-EG"/>
              </w:rPr>
            </w:pPr>
            <w:r>
              <w:rPr>
                <w:rFonts w:ascii="Traditional Arabic" w:hAnsi="Traditional Arabic" w:cs="Traditional Arabic"/>
                <w:sz w:val="16"/>
                <w:szCs w:val="16"/>
                <w:rtl/>
                <w:lang w:bidi="ar-EG"/>
              </w:rPr>
              <w:t>7</w:t>
            </w:r>
          </w:p>
        </w:tc>
      </w:tr>
      <w:tr w:rsidR="00F52683" w:rsidTr="00511D65">
        <w:trPr>
          <w:trHeight w:val="530"/>
        </w:trPr>
        <w:tc>
          <w:tcPr>
            <w:tcW w:w="2086" w:type="dxa"/>
            <w:vMerge w:val="restart"/>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مقدم الشكوى أو اسم المخبر و العنوان و المهنة</w:t>
            </w:r>
          </w:p>
        </w:tc>
        <w:tc>
          <w:tcPr>
            <w:tcW w:w="1320" w:type="dxa"/>
            <w:vMerge w:val="restart"/>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أسماء المعتقل أو الهارب الذين لم يتم تقديمهم للمحاكمة و العنوان (يرسم باللون الاحمر بالنسبة للهارب)</w:t>
            </w:r>
          </w:p>
        </w:tc>
        <w:tc>
          <w:tcPr>
            <w:tcW w:w="2640" w:type="dxa"/>
            <w:gridSpan w:val="2"/>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اسماء المشكوين المسلم للمحاكمة و العنوان</w:t>
            </w:r>
          </w:p>
        </w:tc>
        <w:tc>
          <w:tcPr>
            <w:tcW w:w="1320" w:type="dxa"/>
            <w:vMerge w:val="restart"/>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بيانات البضائع (مع السلاح) من أين ومتى وبواسطة من تم استلامه و هل تم إرساله إلى القاضى؟</w:t>
            </w:r>
          </w:p>
        </w:tc>
        <w:tc>
          <w:tcPr>
            <w:tcW w:w="1321" w:type="dxa"/>
            <w:vMerge w:val="restart"/>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اسماء الشهود و العنوان</w:t>
            </w:r>
          </w:p>
        </w:tc>
        <w:tc>
          <w:tcPr>
            <w:tcW w:w="2293" w:type="dxa"/>
            <w:vMerge w:val="restart"/>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أسماء الشكوى أو المعلومات، واسم الجريمة وبيانات مؤجزة متعلقة بها والمادة التى تم تهمته فيه.</w:t>
            </w:r>
          </w:p>
        </w:tc>
      </w:tr>
      <w:tr w:rsidR="00F52683" w:rsidTr="00511D65">
        <w:trPr>
          <w:trHeight w:val="18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2683" w:rsidRDefault="00F52683" w:rsidP="00511D65">
            <w:pPr>
              <w:bidi w:val="0"/>
              <w:rPr>
                <w:rFonts w:ascii="Traditional Arabic" w:hAnsi="Traditional Arabic" w:cs="Traditional Arabic"/>
                <w:sz w:val="26"/>
                <w:szCs w:val="26"/>
                <w:lang w:bidi="ar-E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2683" w:rsidRDefault="00F52683" w:rsidP="00511D65">
            <w:pPr>
              <w:bidi w:val="0"/>
              <w:rPr>
                <w:rFonts w:ascii="Traditional Arabic" w:hAnsi="Traditional Arabic" w:cs="Traditional Arabic"/>
                <w:sz w:val="26"/>
                <w:szCs w:val="26"/>
                <w:lang w:bidi="ar-EG"/>
              </w:rPr>
            </w:pPr>
          </w:p>
        </w:tc>
        <w:tc>
          <w:tcPr>
            <w:tcW w:w="1320"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تحت من تم تفويضه</w:t>
            </w:r>
          </w:p>
        </w:tc>
        <w:tc>
          <w:tcPr>
            <w:tcW w:w="1320" w:type="dxa"/>
            <w:tcBorders>
              <w:top w:val="single" w:sz="4" w:space="0" w:color="auto"/>
              <w:left w:val="single" w:sz="4" w:space="0" w:color="auto"/>
              <w:bottom w:val="single" w:sz="4" w:space="0" w:color="auto"/>
              <w:right w:val="single" w:sz="4" w:space="0" w:color="auto"/>
            </w:tcBorders>
            <w:hideMark/>
          </w:tcPr>
          <w:p w:rsidR="00F52683" w:rsidRDefault="00F52683" w:rsidP="00511D65">
            <w:pPr>
              <w:jc w:val="center"/>
              <w:rPr>
                <w:rFonts w:ascii="Traditional Arabic" w:hAnsi="Traditional Arabic" w:cs="Traditional Arabic"/>
                <w:sz w:val="26"/>
                <w:szCs w:val="26"/>
                <w:lang w:bidi="ar-EG"/>
              </w:rPr>
            </w:pPr>
            <w:r>
              <w:rPr>
                <w:rFonts w:ascii="Traditional Arabic" w:hAnsi="Traditional Arabic" w:cs="Traditional Arabic"/>
                <w:sz w:val="26"/>
                <w:szCs w:val="26"/>
                <w:rtl/>
                <w:lang w:bidi="ar-EG"/>
              </w:rPr>
              <w:t>فى الضامن أو الشروط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2683" w:rsidRDefault="00F52683" w:rsidP="00511D65">
            <w:pPr>
              <w:bidi w:val="0"/>
              <w:rPr>
                <w:rFonts w:ascii="Traditional Arabic" w:hAnsi="Traditional Arabic" w:cs="Traditional Arabic"/>
                <w:sz w:val="26"/>
                <w:szCs w:val="26"/>
                <w:lang w:bidi="ar-E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2683" w:rsidRDefault="00F52683" w:rsidP="00511D65">
            <w:pPr>
              <w:bidi w:val="0"/>
              <w:rPr>
                <w:rFonts w:ascii="Traditional Arabic" w:hAnsi="Traditional Arabic" w:cs="Traditional Arabic"/>
                <w:sz w:val="26"/>
                <w:szCs w:val="26"/>
                <w:lang w:bidi="ar-E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2683" w:rsidRDefault="00F52683" w:rsidP="00511D65">
            <w:pPr>
              <w:bidi w:val="0"/>
              <w:rPr>
                <w:rFonts w:ascii="Traditional Arabic" w:hAnsi="Traditional Arabic" w:cs="Traditional Arabic"/>
                <w:sz w:val="26"/>
                <w:szCs w:val="26"/>
                <w:lang w:bidi="ar-EG"/>
              </w:rPr>
            </w:pPr>
          </w:p>
        </w:tc>
      </w:tr>
      <w:tr w:rsidR="00F52683" w:rsidTr="00511D65">
        <w:tc>
          <w:tcPr>
            <w:tcW w:w="2086" w:type="dxa"/>
            <w:tcBorders>
              <w:top w:val="single" w:sz="4" w:space="0" w:color="auto"/>
              <w:left w:val="single" w:sz="4" w:space="0" w:color="auto"/>
              <w:bottom w:val="single" w:sz="4" w:space="0" w:color="auto"/>
              <w:right w:val="single" w:sz="4" w:space="0" w:color="auto"/>
            </w:tcBorders>
            <w:hideMark/>
          </w:tcPr>
          <w:p w:rsidR="00F52683" w:rsidRDefault="00A52457" w:rsidP="00511D65">
            <w:pPr>
              <w:jc w:val="lowKashida"/>
              <w:rPr>
                <w:rFonts w:ascii="Traditional Arabic" w:hAnsi="Traditional Arabic" w:cs="Traditional Arabic"/>
                <w:sz w:val="26"/>
                <w:szCs w:val="26"/>
                <w:lang w:bidi="ar-EG"/>
              </w:rPr>
            </w:pPr>
            <w:r>
              <w:rPr>
                <w:rFonts w:ascii="Traditional Arabic" w:hAnsi="Traditional Arabic" w:cs="Traditional Arabic" w:hint="cs"/>
                <w:rtl/>
                <w:lang w:bidi="ar-EG"/>
              </w:rPr>
              <w:t xml:space="preserve">رونو اختر (36) زوجة مرحوم محمد شوقت علي ميستار من القرية: 321 احمد نغر بايكبارا مخفر الشرطة: ميربور, المحافظة: داكا </w:t>
            </w:r>
          </w:p>
        </w:tc>
        <w:tc>
          <w:tcPr>
            <w:tcW w:w="1320" w:type="dxa"/>
            <w:tcBorders>
              <w:top w:val="single" w:sz="4" w:space="0" w:color="auto"/>
              <w:left w:val="single" w:sz="4" w:space="0" w:color="auto"/>
              <w:bottom w:val="single" w:sz="4" w:space="0" w:color="auto"/>
              <w:right w:val="single" w:sz="4" w:space="0" w:color="auto"/>
            </w:tcBorders>
          </w:tcPr>
          <w:p w:rsidR="00F52683" w:rsidRDefault="00A52457" w:rsidP="00511D65">
            <w:pPr>
              <w:jc w:val="lowKashida"/>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1- كمال حسين بركت @ بستون بن عبد الستار من القرية: سوت بيسيل ميربور داكا </w:t>
            </w:r>
          </w:p>
          <w:p w:rsidR="00A52457" w:rsidRDefault="00A52457" w:rsidP="00511D65">
            <w:pPr>
              <w:jc w:val="lowKashida"/>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2. حفيظ الرحمن بن مجهول من العنوان: مجهول</w:t>
            </w:r>
          </w:p>
          <w:p w:rsidR="00F52683" w:rsidRDefault="00F52683" w:rsidP="00511D65">
            <w:pPr>
              <w:rPr>
                <w:rFonts w:ascii="Traditional Arabic" w:hAnsi="Traditional Arabic" w:cs="Traditional Arabic"/>
                <w:sz w:val="26"/>
                <w:szCs w:val="26"/>
                <w:lang w:bidi="ar-EG"/>
              </w:rPr>
            </w:pPr>
          </w:p>
        </w:tc>
        <w:tc>
          <w:tcPr>
            <w:tcW w:w="2640" w:type="dxa"/>
            <w:gridSpan w:val="2"/>
            <w:tcBorders>
              <w:top w:val="single" w:sz="4" w:space="0" w:color="auto"/>
              <w:left w:val="single" w:sz="4" w:space="0" w:color="auto"/>
              <w:bottom w:val="single" w:sz="4" w:space="0" w:color="auto"/>
              <w:right w:val="single" w:sz="4" w:space="0" w:color="auto"/>
            </w:tcBorders>
          </w:tcPr>
          <w:p w:rsidR="00F52683" w:rsidRDefault="00F52683" w:rsidP="00511D65">
            <w:pPr>
              <w:jc w:val="center"/>
              <w:rPr>
                <w:rFonts w:ascii="Traditional Arabic" w:hAnsi="Traditional Arabic" w:cs="Traditional Arabic"/>
                <w:sz w:val="26"/>
                <w:szCs w:val="26"/>
                <w:u w:val="single"/>
                <w:rtl/>
                <w:lang w:bidi="ar-EG"/>
              </w:rPr>
            </w:pPr>
            <w:r>
              <w:rPr>
                <w:rFonts w:ascii="Traditional Arabic" w:hAnsi="Traditional Arabic" w:cs="Traditional Arabic"/>
                <w:sz w:val="26"/>
                <w:szCs w:val="26"/>
                <w:u w:val="single"/>
                <w:rtl/>
                <w:lang w:bidi="ar-EG"/>
              </w:rPr>
              <w:lastRenderedPageBreak/>
              <w:t>(تم إرسالهم)</w:t>
            </w:r>
          </w:p>
          <w:p w:rsidR="00F52683" w:rsidRDefault="00F52683" w:rsidP="00511D65">
            <w:pPr>
              <w:rPr>
                <w:rFonts w:ascii="Traditional Arabic" w:hAnsi="Traditional Arabic" w:cs="Traditional Arabic"/>
                <w:sz w:val="26"/>
                <w:szCs w:val="26"/>
                <w:rtl/>
                <w:lang w:bidi="ar-EG"/>
              </w:rPr>
            </w:pPr>
          </w:p>
          <w:p w:rsidR="00F52683" w:rsidRDefault="001149CF"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1. محمد سروار حسين @ سروار بن مرحوم غياس الدين من القرية: شهاليبارا دكا</w:t>
            </w:r>
          </w:p>
          <w:p w:rsidR="001149CF" w:rsidRDefault="001149CF"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2. شهادات حسين بن نور الزمان من القرية: 1\بي 79\80 ميربور داكا </w:t>
            </w:r>
          </w:p>
          <w:p w:rsidR="001149CF" w:rsidRDefault="001149CF"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3. جغلول باسا بابيل بن محمد مزمل الحق من القرية: 28 بي كلوني ميربور داكا </w:t>
            </w:r>
          </w:p>
          <w:p w:rsidR="001149CF" w:rsidRDefault="001149CF"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lastRenderedPageBreak/>
              <w:t xml:space="preserve">4. علي عجم بنبادشا مياه من القرية: سوتو خان بور, مخفر الشرطة: فتولا نارايانغنج, </w:t>
            </w:r>
          </w:p>
          <w:p w:rsidR="001149CF" w:rsidRDefault="001149CF"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5. جيسان احمد @ انام الحق جيسان بن ركيب سيكدار @ ركيب  الدين سركار من القرية: 487\7 بي بي توار رود يست رامبورا , خيلغاون, داكا </w:t>
            </w:r>
          </w:p>
          <w:p w:rsidR="001149CF" w:rsidRDefault="001149CF"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6. </w:t>
            </w:r>
          </w:p>
          <w:p w:rsidR="00F52683" w:rsidRDefault="00A52457" w:rsidP="00A52457">
            <w:pPr>
              <w:tabs>
                <w:tab w:val="left" w:pos="357"/>
              </w:tabs>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ab/>
            </w:r>
          </w:p>
          <w:p w:rsidR="00F52683" w:rsidRDefault="00F52683" w:rsidP="00511D65">
            <w:pPr>
              <w:rPr>
                <w:rFonts w:ascii="Traditional Arabic" w:hAnsi="Traditional Arabic" w:cs="Traditional Arabic"/>
                <w:sz w:val="26"/>
                <w:szCs w:val="26"/>
                <w:rtl/>
                <w:lang w:bidi="ar-EG"/>
              </w:rPr>
            </w:pPr>
            <w:r w:rsidRPr="0034629A">
              <w:rPr>
                <w:rFonts w:ascii="Traditional Arabic" w:hAnsi="Traditional Arabic" w:cs="Traditional Arabic"/>
                <w:sz w:val="26"/>
                <w:szCs w:val="26"/>
                <w:rtl/>
                <w:lang w:bidi="ar-EG"/>
              </w:rPr>
              <w:t>تم التقدم بطلب لإصدار أمر اعتقال ضد المتهمين الهاربين</w:t>
            </w:r>
          </w:p>
          <w:p w:rsidR="00F52683" w:rsidRDefault="00F52683" w:rsidP="00511D65">
            <w:pPr>
              <w:jc w:val="cente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(لم يتم إرسالهم)</w:t>
            </w:r>
          </w:p>
          <w:p w:rsidR="00F52683" w:rsidRDefault="00F52683" w:rsidP="00511D65">
            <w:pPr>
              <w:rPr>
                <w:rFonts w:ascii="Traditional Arabic" w:hAnsi="Traditional Arabic" w:cs="Traditional Arabic"/>
                <w:sz w:val="26"/>
                <w:szCs w:val="26"/>
                <w:rtl/>
                <w:lang w:bidi="ar-EG"/>
              </w:rPr>
            </w:pPr>
          </w:p>
          <w:p w:rsidR="00F52683" w:rsidRDefault="00F52683" w:rsidP="00511D65">
            <w:pPr>
              <w:jc w:val="lowKashida"/>
              <w:rPr>
                <w:rFonts w:ascii="Traditional Arabic" w:hAnsi="Traditional Arabic" w:cs="Traditional Arabic"/>
                <w:sz w:val="26"/>
                <w:szCs w:val="26"/>
                <w:lang w:bidi="ar-EG"/>
              </w:rPr>
            </w:pPr>
          </w:p>
        </w:tc>
        <w:tc>
          <w:tcPr>
            <w:tcW w:w="1320" w:type="dxa"/>
            <w:tcBorders>
              <w:top w:val="single" w:sz="4" w:space="0" w:color="auto"/>
              <w:left w:val="single" w:sz="4" w:space="0" w:color="auto"/>
              <w:bottom w:val="single" w:sz="4" w:space="0" w:color="auto"/>
              <w:right w:val="single" w:sz="4" w:space="0" w:color="auto"/>
            </w:tcBorders>
            <w:hideMark/>
          </w:tcPr>
          <w:p w:rsidR="00F52683" w:rsidRDefault="00F52683"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lastRenderedPageBreak/>
              <w:t xml:space="preserve"> </w:t>
            </w:r>
          </w:p>
          <w:p w:rsidR="00F52683" w:rsidRDefault="00F52683" w:rsidP="00511D65">
            <w:pPr>
              <w:rPr>
                <w:rFonts w:ascii="Traditional Arabic" w:hAnsi="Traditional Arabic" w:cs="Traditional Arabic"/>
                <w:sz w:val="26"/>
                <w:szCs w:val="26"/>
                <w:lang w:bidi="ar-EG"/>
              </w:rPr>
            </w:pPr>
          </w:p>
        </w:tc>
        <w:tc>
          <w:tcPr>
            <w:tcW w:w="1321" w:type="dxa"/>
            <w:tcBorders>
              <w:top w:val="single" w:sz="4" w:space="0" w:color="auto"/>
              <w:left w:val="single" w:sz="4" w:space="0" w:color="auto"/>
              <w:bottom w:val="single" w:sz="4" w:space="0" w:color="auto"/>
              <w:right w:val="single" w:sz="4" w:space="0" w:color="auto"/>
            </w:tcBorders>
          </w:tcPr>
          <w:p w:rsidR="00F52683" w:rsidRDefault="00F52683" w:rsidP="00511D65">
            <w:pPr>
              <w:jc w:val="lowKashida"/>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1. المدعية</w:t>
            </w:r>
          </w:p>
          <w:p w:rsidR="00F52683" w:rsidRDefault="00F52683"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2. عبد الرشيد بن وهيد بيفاري من القرية: 418, سوت بايكبارا, مخفر الشرطة: ميربور, المحافظة: داكا </w:t>
            </w:r>
          </w:p>
          <w:p w:rsidR="00F52683" w:rsidRDefault="00F52683"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03. باسسو مياه بن دليل </w:t>
            </w:r>
          </w:p>
          <w:p w:rsidR="00F52683" w:rsidRDefault="00F52683" w:rsidP="00511D65">
            <w:pPr>
              <w:rPr>
                <w:rFonts w:ascii="Traditional Arabic" w:hAnsi="Traditional Arabic" w:cs="Traditional Arabic"/>
                <w:sz w:val="26"/>
                <w:szCs w:val="26"/>
                <w:rtl/>
                <w:lang w:bidi="ar-EG"/>
              </w:rPr>
            </w:pPr>
          </w:p>
          <w:p w:rsidR="00F52683" w:rsidRDefault="00F52683" w:rsidP="00511D65">
            <w:pPr>
              <w:rPr>
                <w:rFonts w:ascii="Traditional Arabic" w:hAnsi="Traditional Arabic" w:cs="Traditional Arabic"/>
                <w:sz w:val="26"/>
                <w:szCs w:val="26"/>
                <w:rtl/>
                <w:lang w:bidi="ar-EG"/>
              </w:rPr>
            </w:pPr>
          </w:p>
          <w:p w:rsidR="00F52683" w:rsidRDefault="00F52683"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الدين من القرية: 418 سوت بايكبارا, مخفر الشرطة: ميربور, المحافظة: داكا </w:t>
            </w:r>
          </w:p>
          <w:p w:rsidR="00F52683" w:rsidRDefault="00F52683"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4. حكيم وارد بوي اي سي يونيت سيست ديغاسيس حسبيتال مخاكالي مخفر المحافظة: غولشان, دي ام بي داكا </w:t>
            </w:r>
          </w:p>
          <w:p w:rsidR="00F52683" w:rsidRDefault="00F52683" w:rsidP="00511D65">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5. اس اي محمد ميزان الرحمن غولشان, مخفر الشرطة: دي ام بي داكا </w:t>
            </w:r>
          </w:p>
          <w:p w:rsidR="00F52683" w:rsidRPr="001A57FF" w:rsidRDefault="00F52683" w:rsidP="00511D65">
            <w:pPr>
              <w:rPr>
                <w:rFonts w:ascii="Traditional Arabic" w:hAnsi="Traditional Arabic" w:cs="Traditional Arabic"/>
                <w:sz w:val="30"/>
                <w:szCs w:val="30"/>
                <w:rtl/>
                <w:lang w:bidi="ar-EG"/>
              </w:rPr>
            </w:pPr>
            <w:r w:rsidRPr="001A57FF">
              <w:rPr>
                <w:rFonts w:ascii="Traditional Arabic" w:hAnsi="Traditional Arabic" w:cs="Traditional Arabic" w:hint="cs"/>
                <w:sz w:val="22"/>
                <w:szCs w:val="22"/>
                <w:rtl/>
                <w:lang w:bidi="ar-EG"/>
              </w:rPr>
              <w:t xml:space="preserve">06. محمد سراج الاسلام - </w:t>
            </w:r>
            <w:r w:rsidRPr="001A57FF">
              <w:rPr>
                <w:rFonts w:ascii="Traditional Arabic" w:hAnsi="Traditional Arabic" w:cs="Traditional Arabic"/>
                <w:sz w:val="30"/>
                <w:szCs w:val="30"/>
                <w:rtl/>
                <w:lang w:bidi="ar-EG"/>
              </w:rPr>
              <w:t>مفتش الشرطة</w:t>
            </w:r>
            <w:r w:rsidRPr="001A57FF">
              <w:rPr>
                <w:rFonts w:ascii="Traditional Arabic" w:hAnsi="Traditional Arabic" w:cs="Traditional Arabic" w:hint="cs"/>
                <w:sz w:val="30"/>
                <w:szCs w:val="30"/>
                <w:rtl/>
                <w:lang w:bidi="ar-EG"/>
              </w:rPr>
              <w:t xml:space="preserve"> (لا) سي اي دي  سيتي جون داكا </w:t>
            </w:r>
          </w:p>
          <w:p w:rsidR="00F52683" w:rsidRDefault="00F52683" w:rsidP="00511D65">
            <w:pPr>
              <w:jc w:val="lowKashida"/>
              <w:rPr>
                <w:rFonts w:ascii="Traditional Arabic" w:hAnsi="Traditional Arabic" w:cs="Traditional Arabic"/>
                <w:sz w:val="26"/>
                <w:szCs w:val="26"/>
                <w:rtl/>
                <w:lang w:bidi="ar-EG"/>
              </w:rPr>
            </w:pPr>
            <w:r w:rsidRPr="00836C30">
              <w:rPr>
                <w:rFonts w:ascii="Traditional Arabic" w:hAnsi="Traditional Arabic" w:cs="Traditional Arabic"/>
                <w:sz w:val="26"/>
                <w:szCs w:val="26"/>
                <w:rtl/>
                <w:lang w:bidi="ar-EG"/>
              </w:rPr>
              <w:t>طلب إصدار أمر استدعاء ضد جميع الشهود</w:t>
            </w:r>
          </w:p>
          <w:p w:rsidR="00F52683" w:rsidRDefault="00F52683" w:rsidP="00511D65">
            <w:pPr>
              <w:rPr>
                <w:rFonts w:ascii="Traditional Arabic" w:hAnsi="Traditional Arabic" w:cs="Traditional Arabic"/>
                <w:sz w:val="26"/>
                <w:szCs w:val="26"/>
                <w:lang w:bidi="ar-EG"/>
              </w:rPr>
            </w:pPr>
          </w:p>
        </w:tc>
        <w:tc>
          <w:tcPr>
            <w:tcW w:w="2293" w:type="dxa"/>
            <w:tcBorders>
              <w:top w:val="single" w:sz="4" w:space="0" w:color="auto"/>
              <w:left w:val="single" w:sz="4" w:space="0" w:color="auto"/>
              <w:bottom w:val="single" w:sz="4" w:space="0" w:color="auto"/>
              <w:right w:val="single" w:sz="4" w:space="0" w:color="auto"/>
            </w:tcBorders>
          </w:tcPr>
          <w:p w:rsidR="00F52683" w:rsidRDefault="00F52683" w:rsidP="00511D65">
            <w:pPr>
              <w:rPr>
                <w:rFonts w:ascii="Traditional Arabic" w:hAnsi="Traditional Arabic" w:cs="Traditional Arabic"/>
                <w:sz w:val="26"/>
                <w:szCs w:val="26"/>
                <w:rtl/>
                <w:lang w:bidi="ar-EG"/>
              </w:rPr>
            </w:pPr>
            <w:r w:rsidRPr="00836C30">
              <w:rPr>
                <w:rFonts w:ascii="Traditional Arabic" w:hAnsi="Traditional Arabic" w:cs="Traditional Arabic"/>
                <w:sz w:val="26"/>
                <w:szCs w:val="26"/>
                <w:rtl/>
                <w:lang w:bidi="ar-EG"/>
              </w:rPr>
              <w:lastRenderedPageBreak/>
              <w:t xml:space="preserve">وصف موجز للشكوى هو المدعي جولاب بيغوم ، شكوى في مركز الشرطة مع ابنها خورشيد علم وشكوى من أن ابنها خورشيد علام قد أُصيب في ظهره في طريق الطريق الشمالي الغربي من كاليانبور نون بازار. لقد رأت ابنه فاقد الوعي برصاصة في صدره وتوفي تحت العلاج. وفقًا لذلك ، </w:t>
            </w:r>
          </w:p>
          <w:p w:rsidR="00F52683" w:rsidRDefault="00F52683" w:rsidP="00511D65">
            <w:pPr>
              <w:rPr>
                <w:rFonts w:ascii="Traditional Arabic" w:hAnsi="Traditional Arabic" w:cs="Traditional Arabic"/>
                <w:sz w:val="26"/>
                <w:szCs w:val="26"/>
                <w:rtl/>
                <w:lang w:bidi="ar-EG"/>
              </w:rPr>
            </w:pPr>
          </w:p>
          <w:p w:rsidR="00F52683" w:rsidRDefault="00F52683" w:rsidP="00511D65">
            <w:pPr>
              <w:rPr>
                <w:rFonts w:ascii="Traditional Arabic" w:hAnsi="Traditional Arabic" w:cs="Traditional Arabic"/>
                <w:sz w:val="26"/>
                <w:szCs w:val="26"/>
                <w:rtl/>
                <w:lang w:bidi="ar-EG"/>
              </w:rPr>
            </w:pPr>
          </w:p>
          <w:p w:rsidR="00F52683" w:rsidRPr="00836C30" w:rsidRDefault="00F52683" w:rsidP="00511D65">
            <w:pPr>
              <w:rPr>
                <w:rFonts w:ascii="Traditional Arabic" w:hAnsi="Traditional Arabic" w:cs="Traditional Arabic"/>
                <w:sz w:val="26"/>
                <w:szCs w:val="26"/>
                <w:rtl/>
                <w:lang w:bidi="ar-EG"/>
              </w:rPr>
            </w:pPr>
            <w:r w:rsidRPr="00836C30">
              <w:rPr>
                <w:rFonts w:ascii="Traditional Arabic" w:hAnsi="Traditional Arabic" w:cs="Traditional Arabic"/>
                <w:sz w:val="26"/>
                <w:szCs w:val="26"/>
                <w:rtl/>
                <w:lang w:bidi="ar-EG"/>
              </w:rPr>
              <w:t xml:space="preserve">انتقلت القضية إلى القسم 302 من </w:t>
            </w:r>
            <w:r>
              <w:rPr>
                <w:rFonts w:ascii="Traditional Arabic" w:hAnsi="Traditional Arabic" w:cs="Traditional Arabic" w:hint="cs"/>
                <w:sz w:val="26"/>
                <w:szCs w:val="26"/>
                <w:rtl/>
                <w:lang w:bidi="ar-EG"/>
              </w:rPr>
              <w:t xml:space="preserve">بي في سي </w:t>
            </w:r>
            <w:r w:rsidRPr="00836C30">
              <w:rPr>
                <w:rFonts w:ascii="Traditional Arabic" w:hAnsi="Traditional Arabic" w:cs="Traditional Arabic"/>
                <w:sz w:val="26"/>
                <w:szCs w:val="26"/>
                <w:rtl/>
                <w:lang w:bidi="ar-EG"/>
              </w:rPr>
              <w:t xml:space="preserve"> وحقق فيها أكثر من ضابط مفتش.</w:t>
            </w:r>
          </w:p>
          <w:p w:rsidR="00F52683" w:rsidRPr="00836C30" w:rsidRDefault="00F52683" w:rsidP="00511D65">
            <w:pPr>
              <w:rPr>
                <w:rFonts w:ascii="Traditional Arabic" w:hAnsi="Traditional Arabic" w:cs="Traditional Arabic"/>
                <w:sz w:val="26"/>
                <w:szCs w:val="26"/>
                <w:rtl/>
                <w:lang w:bidi="ar-EG"/>
              </w:rPr>
            </w:pPr>
          </w:p>
          <w:p w:rsidR="00F52683" w:rsidRDefault="00F52683" w:rsidP="00511D65">
            <w:pPr>
              <w:rPr>
                <w:rFonts w:ascii="Traditional Arabic" w:hAnsi="Traditional Arabic" w:cs="Traditional Arabic"/>
                <w:sz w:val="26"/>
                <w:szCs w:val="26"/>
                <w:lang w:bidi="ar-EG"/>
              </w:rPr>
            </w:pPr>
            <w:r w:rsidRPr="00836C30">
              <w:rPr>
                <w:rFonts w:ascii="Traditional Arabic" w:hAnsi="Traditional Arabic" w:cs="Traditional Arabic"/>
                <w:sz w:val="26"/>
                <w:szCs w:val="26"/>
                <w:rtl/>
                <w:lang w:bidi="ar-EG"/>
              </w:rPr>
              <w:t> ذات مرة توليت مسؤولية هذه القضية ، تحقق في القضية على نطاق واسع ، وعرفت أن المتهم روح أمين دعا الضحية خورشيد العلم وركوبه في ركسو ، عندما كانوا يمرون بجوار مكتب المفوض في كاليانبور ، وكان المتهمون بيكاس وليتون وزيسان وجيبون العيش في الخلفية للضرب بشكل عشوائي. مرة واحدة في حين يتهم زيسان بإطلاق النار على الجانب الخلفي للضحية كان في يده. عندما ترتكب الضحية على الطريق ، ترك المتهم. ثم انقاذ السكان المحليين والشرطة الضحية ودخلت في مستشفى كلية داكا الطبية. خلال فترة العلاج ، توفيت الضحية بتاريخ 24/03/1995 في الساعة 19.30. في الواقع من الرصاص والضرب بشكل عشوائي في 23/03/1995 أصيبت ضحية خطيرة وتوفي تحت العلاج ضحية</w:t>
            </w:r>
          </w:p>
        </w:tc>
      </w:tr>
    </w:tbl>
    <w:p w:rsidR="00F52683" w:rsidRDefault="00F52683" w:rsidP="00F52683">
      <w:pPr>
        <w:jc w:val="cente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lastRenderedPageBreak/>
        <w:t xml:space="preserve"> (صفحة اخرى)</w:t>
      </w: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 xml:space="preserve">1. بعد الفحص عن دفتر (كتاب جريمة قريوية) المشكوين بعناية و كامل التفتيش عن الاشياء الآخرى أفيدكم علما بأن المشكوين و الهاربين، ومن تم اثبات الشكوى عليهم، قدم الاسماء و العناوين كاذبة و تم العقوبة عليه وعرفت أنه </w:t>
      </w:r>
      <w:r>
        <w:rPr>
          <w:rFonts w:ascii="Traditional Arabic" w:hAnsi="Traditional Arabic" w:cs="Traditional Arabic"/>
          <w:color w:val="FFFFFF"/>
          <w:sz w:val="26"/>
          <w:szCs w:val="26"/>
          <w:rtl/>
          <w:lang w:bidi="ar-EG"/>
        </w:rPr>
        <w:t>تم تحقق سى و إى</w:t>
      </w:r>
      <w:r>
        <w:rPr>
          <w:rFonts w:ascii="Traditional Arabic" w:hAnsi="Traditional Arabic" w:cs="Traditional Arabic"/>
          <w:sz w:val="26"/>
          <w:szCs w:val="26"/>
          <w:rtl/>
          <w:lang w:bidi="ar-EG"/>
        </w:rPr>
        <w:t>.</w:t>
      </w: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 xml:space="preserve">2. أنا أفيدكم علما أيضا بأن المشكو يسكن فى هذه المنطقة أكثر/ أقل من 10 سنوات.  </w:t>
      </w: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 xml:space="preserve">3. تاريخ سابق للمشكوين كما يلى: </w:t>
      </w: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1_  </w:t>
      </w:r>
      <w:r w:rsidRPr="00836C30">
        <w:rPr>
          <w:rFonts w:ascii="Traditional Arabic" w:hAnsi="Traditional Arabic" w:cs="Traditional Arabic"/>
          <w:sz w:val="26"/>
          <w:szCs w:val="26"/>
          <w:rtl/>
          <w:lang w:bidi="ar-EG"/>
        </w:rPr>
        <w:t>رقم القضية</w:t>
      </w:r>
      <w:r>
        <w:rPr>
          <w:rFonts w:ascii="Traditional Arabic" w:hAnsi="Traditional Arabic" w:cs="Traditional Arabic" w:hint="cs"/>
          <w:sz w:val="26"/>
          <w:szCs w:val="26"/>
          <w:rtl/>
          <w:lang w:bidi="ar-EG"/>
        </w:rPr>
        <w:t xml:space="preserve"> شبه مخفر الشرطة رمنا : 17 (6) 1998 </w:t>
      </w:r>
      <w:r w:rsidRPr="001A57FF">
        <w:rPr>
          <w:rFonts w:ascii="Traditional Arabic" w:hAnsi="Traditional Arabic" w:cs="Traditional Arabic"/>
          <w:sz w:val="26"/>
          <w:szCs w:val="26"/>
          <w:rtl/>
          <w:lang w:bidi="ar-EG"/>
        </w:rPr>
        <w:t>تحت القسم</w:t>
      </w: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2- </w:t>
      </w:r>
      <w:r w:rsidRPr="00836C30">
        <w:rPr>
          <w:rFonts w:ascii="Traditional Arabic" w:hAnsi="Traditional Arabic" w:cs="Traditional Arabic"/>
          <w:sz w:val="26"/>
          <w:szCs w:val="26"/>
          <w:rtl/>
          <w:lang w:bidi="ar-EG"/>
        </w:rPr>
        <w:t>رقم القضية</w:t>
      </w:r>
      <w:r>
        <w:rPr>
          <w:rFonts w:ascii="Traditional Arabic" w:hAnsi="Traditional Arabic" w:cs="Traditional Arabic" w:hint="cs"/>
          <w:sz w:val="26"/>
          <w:szCs w:val="26"/>
          <w:rtl/>
          <w:lang w:bidi="ar-EG"/>
        </w:rPr>
        <w:t xml:space="preserve"> شبه مخفر الشرطة سبوجباغ : 24(12) 1998 تحت القسم 302\34 بي في سي </w:t>
      </w: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 xml:space="preserve">3- </w:t>
      </w:r>
      <w:r w:rsidRPr="00836C30">
        <w:rPr>
          <w:rFonts w:ascii="Traditional Arabic" w:hAnsi="Traditional Arabic" w:cs="Traditional Arabic"/>
          <w:sz w:val="26"/>
          <w:szCs w:val="26"/>
          <w:rtl/>
          <w:lang w:bidi="ar-EG"/>
        </w:rPr>
        <w:t>رقم القضية</w:t>
      </w:r>
      <w:r>
        <w:rPr>
          <w:rFonts w:ascii="Traditional Arabic" w:hAnsi="Traditional Arabic" w:cs="Traditional Arabic" w:hint="cs"/>
          <w:sz w:val="26"/>
          <w:szCs w:val="26"/>
          <w:rtl/>
          <w:lang w:bidi="ar-EG"/>
        </w:rPr>
        <w:t xml:space="preserve"> شبه مخفر الشرطة ميربور : 17(06) 1998 </w:t>
      </w: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hint="cs"/>
          <w:sz w:val="26"/>
          <w:szCs w:val="26"/>
          <w:rtl/>
          <w:lang w:bidi="ar-EG"/>
        </w:rPr>
        <w:t>التاريخ: 21/02/2003م</w:t>
      </w: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توقيع موظف التفتيش</w:t>
      </w: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 xml:space="preserve">أنا أفيدكم علما بأننى قمت بالبحث عن دفاتر المشكوين بعناية و رايت اسماءهم وعناوينهم صحيحا. </w:t>
      </w: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r>
        <w:rPr>
          <w:rFonts w:ascii="Traditional Arabic" w:hAnsi="Traditional Arabic" w:cs="Traditional Arabic"/>
          <w:sz w:val="26"/>
          <w:szCs w:val="26"/>
          <w:rtl/>
          <w:lang w:bidi="ar-EG"/>
        </w:rPr>
        <w:t>توقيع موظف المحكمة</w:t>
      </w: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r w:rsidRPr="001A57FF">
        <w:rPr>
          <w:rFonts w:ascii="Traditional Arabic" w:hAnsi="Traditional Arabic" w:cs="Traditional Arabic"/>
          <w:sz w:val="26"/>
          <w:szCs w:val="26"/>
          <w:rtl/>
          <w:lang w:bidi="ar-EG"/>
        </w:rPr>
        <w:t xml:space="preserve">وجد التحقيق الشامل في القضية والشاهد والأدلة ، والوضع في الجو وتقرير ضابط التحقيق السابق ، وتقارير ما بعد الوفاة ، أن الأصالة الأساسية هي أن المتهم كما هو مذكور في العمود الثاني مرتبط بعملية القتل هذه للضحية خورشيد علم. لذلك ، لديّ دعوى ضد المتهم رقم 1 إلى 7 كما هو مذكور في العمود الثاني ، وأصدر ورقة الاتهام رقم 81 بتاريخ 21/02/2003 لشركة </w:t>
      </w:r>
      <w:r>
        <w:rPr>
          <w:rFonts w:ascii="Traditional Arabic" w:hAnsi="Traditional Arabic" w:cs="Traditional Arabic" w:hint="cs"/>
          <w:sz w:val="26"/>
          <w:szCs w:val="26"/>
          <w:rtl/>
          <w:lang w:bidi="ar-EG"/>
        </w:rPr>
        <w:t>شبه مخفر الشرطة: ميربور</w:t>
      </w:r>
      <w:r w:rsidRPr="001A57FF">
        <w:rPr>
          <w:rFonts w:ascii="Traditional Arabic" w:hAnsi="Traditional Arabic" w:cs="Traditional Arabic"/>
          <w:sz w:val="26"/>
          <w:szCs w:val="26"/>
          <w:rtl/>
          <w:lang w:bidi="ar-EG"/>
        </w:rPr>
        <w:t xml:space="preserve"> بموجب القسم 302/34 من </w:t>
      </w:r>
      <w:r>
        <w:rPr>
          <w:rFonts w:ascii="Traditional Arabic" w:hAnsi="Traditional Arabic" w:cs="Traditional Arabic" w:hint="cs"/>
          <w:sz w:val="26"/>
          <w:szCs w:val="26"/>
          <w:rtl/>
          <w:lang w:bidi="ar-EG"/>
        </w:rPr>
        <w:t xml:space="preserve">بي بي سي </w:t>
      </w:r>
      <w:r w:rsidRPr="001A57FF">
        <w:rPr>
          <w:rFonts w:ascii="Traditional Arabic" w:hAnsi="Traditional Arabic" w:cs="Traditional Arabic"/>
          <w:sz w:val="26"/>
          <w:szCs w:val="26"/>
          <w:rtl/>
          <w:lang w:bidi="ar-EG"/>
        </w:rPr>
        <w:t>.</w:t>
      </w: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Pr>
        <w:rPr>
          <w:rFonts w:ascii="Traditional Arabic" w:hAnsi="Traditional Arabic" w:cs="Traditional Arabic"/>
          <w:sz w:val="26"/>
          <w:szCs w:val="26"/>
          <w:rtl/>
          <w:lang w:bidi="ar-EG"/>
        </w:rPr>
      </w:pPr>
    </w:p>
    <w:p w:rsidR="00F52683" w:rsidRDefault="00F52683" w:rsidP="00F52683"/>
    <w:p w:rsidR="00ED39DD" w:rsidRPr="00F52683" w:rsidRDefault="00ED39DD"/>
    <w:sectPr w:rsidR="00ED39DD" w:rsidRPr="00F52683" w:rsidSect="00ED39D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characterSpacingControl w:val="doNotCompress"/>
  <w:compat/>
  <w:rsids>
    <w:rsidRoot w:val="00F52683"/>
    <w:rsid w:val="000620B8"/>
    <w:rsid w:val="000C5A44"/>
    <w:rsid w:val="001149CF"/>
    <w:rsid w:val="00194104"/>
    <w:rsid w:val="00234481"/>
    <w:rsid w:val="00234645"/>
    <w:rsid w:val="0028736D"/>
    <w:rsid w:val="00363B65"/>
    <w:rsid w:val="003B4644"/>
    <w:rsid w:val="00421196"/>
    <w:rsid w:val="00531011"/>
    <w:rsid w:val="007005EF"/>
    <w:rsid w:val="008C788A"/>
    <w:rsid w:val="008D446B"/>
    <w:rsid w:val="008E11D7"/>
    <w:rsid w:val="00A52457"/>
    <w:rsid w:val="00AD3229"/>
    <w:rsid w:val="00B200F1"/>
    <w:rsid w:val="00B67E8A"/>
    <w:rsid w:val="00D07ECF"/>
    <w:rsid w:val="00E55782"/>
    <w:rsid w:val="00ED39DD"/>
    <w:rsid w:val="00EF01B6"/>
    <w:rsid w:val="00F52683"/>
    <w:rsid w:val="00F75E93"/>
    <w:rsid w:val="00FA38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683"/>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2019-10-10T09:26:00Z</cp:lastPrinted>
  <dcterms:created xsi:type="dcterms:W3CDTF">2019-10-12T02:15:00Z</dcterms:created>
  <dcterms:modified xsi:type="dcterms:W3CDTF">2019-10-12T02:15:00Z</dcterms:modified>
</cp:coreProperties>
</file>